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9AC7" w14:textId="462DCF98" w:rsidR="009B27BE" w:rsidRPr="004E3F4A" w:rsidRDefault="00CA28AB" w:rsidP="00F62DE2">
      <w:pPr>
        <w:spacing w:after="0" w:line="240" w:lineRule="auto"/>
        <w:jc w:val="center"/>
        <w:rPr>
          <w:rFonts w:ascii="Times New Roman" w:hAnsi="Times New Roman" w:cs="Times New Roman"/>
          <w:b/>
          <w:bCs/>
          <w:sz w:val="24"/>
          <w:szCs w:val="24"/>
        </w:rPr>
      </w:pPr>
      <w:r w:rsidRPr="004E3F4A">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EndPr/>
            <w:sdtContent>
              <w:r w:rsidR="00492810">
                <w:rPr>
                  <w:rFonts w:ascii="Times New Roman" w:hAnsi="Times New Roman" w:cs="Times New Roman"/>
                  <w:b/>
                  <w:bCs/>
                  <w:sz w:val="24"/>
                  <w:szCs w:val="24"/>
                </w:rPr>
                <w:t>"Maksājumu iestāžu un elektroniskās naudas iestāžu licencēšanas, reģistrētas darbības atļaujas izsniegšanas un informācijas sniegšanas noteikumi</w:t>
              </w:r>
              <w:r w:rsidR="009A72ED" w:rsidRPr="004E3F4A">
                <w:rPr>
                  <w:rFonts w:ascii="Times New Roman" w:hAnsi="Times New Roman" w:cs="Times New Roman"/>
                  <w:b/>
                  <w:bCs/>
                  <w:sz w:val="24"/>
                  <w:szCs w:val="24"/>
                </w:rPr>
                <w:t>"</w:t>
              </w:r>
            </w:sdtContent>
          </w:sdt>
        </w:sdtContent>
      </w:sdt>
      <w:r w:rsidR="006760E3" w:rsidRPr="004E3F4A">
        <w:rPr>
          <w:rFonts w:ascii="Times New Roman" w:hAnsi="Times New Roman" w:cs="Times New Roman"/>
          <w:b/>
          <w:bCs/>
          <w:sz w:val="24"/>
          <w:szCs w:val="24"/>
        </w:rPr>
        <w:t xml:space="preserve"> </w:t>
      </w:r>
      <w:r w:rsidR="003B481B" w:rsidRPr="004E3F4A">
        <w:rPr>
          <w:rFonts w:ascii="Times New Roman" w:hAnsi="Times New Roman" w:cs="Times New Roman"/>
          <w:b/>
          <w:bCs/>
          <w:sz w:val="24"/>
          <w:szCs w:val="24"/>
        </w:rPr>
        <w:t>anotācija</w:t>
      </w:r>
    </w:p>
    <w:p w14:paraId="0B66099E" w14:textId="77777777" w:rsidR="003B481B" w:rsidRPr="004E3F4A" w:rsidRDefault="003B481B" w:rsidP="00F62DE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802"/>
      </w:tblGrid>
      <w:tr w:rsidR="00F62DE2" w:rsidRPr="004E3F4A" w14:paraId="2BEFF1B2" w14:textId="77777777" w:rsidTr="00ED184E">
        <w:trPr>
          <w:trHeight w:val="567"/>
        </w:trPr>
        <w:tc>
          <w:tcPr>
            <w:tcW w:w="1248" w:type="pct"/>
            <w:shd w:val="clear" w:color="auto" w:fill="auto"/>
            <w:hideMark/>
          </w:tcPr>
          <w:p w14:paraId="648BA918"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Nosaukums</w:t>
            </w:r>
          </w:p>
          <w:p w14:paraId="5CE2EE7C"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08E3F30D" w14:textId="20859BFB" w:rsidR="00E53DE9" w:rsidRPr="004E3F4A" w:rsidRDefault="00492810" w:rsidP="0036748D">
            <w:pPr>
              <w:jc w:val="both"/>
              <w:rPr>
                <w:rFonts w:ascii="Times New Roman" w:eastAsia="Times New Roman" w:hAnsi="Times New Roman" w:cs="Times New Roman"/>
                <w:sz w:val="24"/>
                <w:szCs w:val="24"/>
                <w:lang w:eastAsia="lv-LV"/>
              </w:rPr>
            </w:pPr>
            <w:r w:rsidRPr="00492810">
              <w:rPr>
                <w:rFonts w:ascii="Times New Roman" w:eastAsia="Times New Roman" w:hAnsi="Times New Roman" w:cs="Times New Roman"/>
                <w:sz w:val="24"/>
                <w:szCs w:val="24"/>
                <w:lang w:eastAsia="lv-LV"/>
              </w:rPr>
              <w:t>Maksājumu iestāžu un elektroniskās naudas iestāžu licencēšanas, reģistrētas darbības atļaujas izsniegšanas un informācijas sniegšanas noteikumi</w:t>
            </w:r>
          </w:p>
        </w:tc>
      </w:tr>
      <w:tr w:rsidR="00F62DE2" w:rsidRPr="004E3F4A" w14:paraId="1D36F47A" w14:textId="77777777" w:rsidTr="00ED184E">
        <w:trPr>
          <w:trHeight w:val="567"/>
        </w:trPr>
        <w:tc>
          <w:tcPr>
            <w:tcW w:w="1248" w:type="pct"/>
            <w:shd w:val="clear" w:color="auto" w:fill="auto"/>
            <w:hideMark/>
          </w:tcPr>
          <w:p w14:paraId="2F180771"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Dokumenta veids</w:t>
            </w:r>
          </w:p>
          <w:p w14:paraId="47E2425B"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4E1881C3" w14:textId="7389110D" w:rsidR="00E53DE9" w:rsidRPr="004E3F4A" w:rsidRDefault="00F14016" w:rsidP="00F62DE2">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4E3F4A">
              <w:rPr>
                <w:rFonts w:ascii="Times New Roman" w:hAnsi="Times New Roman" w:cs="Times New Roman"/>
                <w:sz w:val="24"/>
                <w:szCs w:val="24"/>
                <w:shd w:val="clear" w:color="auto" w:fill="FFFFFF"/>
              </w:rPr>
              <w:t xml:space="preserve"> </w:t>
            </w:r>
            <w:r w:rsidR="004C3B7F" w:rsidRPr="004E3F4A">
              <w:rPr>
                <w:rFonts w:ascii="Times New Roman" w:hAnsi="Times New Roman" w:cs="Times New Roman"/>
                <w:sz w:val="24"/>
                <w:szCs w:val="24"/>
                <w:shd w:val="clear" w:color="auto" w:fill="FFFFFF"/>
              </w:rPr>
              <w:t>noteikumi</w:t>
            </w:r>
          </w:p>
        </w:tc>
      </w:tr>
      <w:tr w:rsidR="00F62DE2" w:rsidRPr="004E3F4A" w14:paraId="5992D55E" w14:textId="77777777" w:rsidTr="00ED184E">
        <w:trPr>
          <w:trHeight w:val="567"/>
        </w:trPr>
        <w:tc>
          <w:tcPr>
            <w:tcW w:w="1248" w:type="pct"/>
            <w:shd w:val="clear" w:color="auto" w:fill="auto"/>
            <w:hideMark/>
          </w:tcPr>
          <w:p w14:paraId="604DAF9B"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 xml:space="preserve">Izdošanas pamatojums </w:t>
            </w:r>
          </w:p>
          <w:p w14:paraId="1F56AB7F"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5AFDE6F9" w14:textId="6B1E10F2" w:rsidR="00E53DE9" w:rsidRPr="004E3F4A" w:rsidRDefault="00492810" w:rsidP="003D1F15">
            <w:pPr>
              <w:shd w:val="clear" w:color="auto" w:fill="FFFFFF"/>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Maksājumu pakalpojumu un elektroniskās naudas</w:t>
            </w:r>
            <w:r w:rsidR="003D1F15" w:rsidRPr="004E3F4A">
              <w:rPr>
                <w:rFonts w:ascii="Times New Roman" w:eastAsia="Times New Roman" w:hAnsi="Times New Roman" w:cs="Times New Roman"/>
                <w:sz w:val="24"/>
                <w:szCs w:val="24"/>
                <w:lang w:eastAsia="lv-LV"/>
              </w:rPr>
              <w:t xml:space="preserve"> likuma </w:t>
            </w:r>
            <w:r>
              <w:rPr>
                <w:rFonts w:ascii="Times New Roman" w:eastAsia="Times New Roman" w:hAnsi="Times New Roman" w:cs="Times New Roman"/>
                <w:sz w:val="24"/>
                <w:szCs w:val="24"/>
                <w:lang w:eastAsia="lv-LV"/>
              </w:rPr>
              <w:t>11</w:t>
            </w:r>
            <w:r w:rsidR="003D1F15" w:rsidRPr="004E3F4A">
              <w:rPr>
                <w:rFonts w:ascii="Times New Roman" w:eastAsia="Times New Roman" w:hAnsi="Times New Roman" w:cs="Times New Roman"/>
                <w:sz w:val="24"/>
                <w:szCs w:val="24"/>
                <w:lang w:eastAsia="lv-LV"/>
              </w:rPr>
              <w:t>. panta ceturtā daļa</w:t>
            </w:r>
          </w:p>
        </w:tc>
      </w:tr>
      <w:tr w:rsidR="00F62DE2" w:rsidRPr="004E3F4A" w14:paraId="248CA3CA" w14:textId="77777777" w:rsidTr="00ED184E">
        <w:trPr>
          <w:trHeight w:val="567"/>
        </w:trPr>
        <w:tc>
          <w:tcPr>
            <w:tcW w:w="1248" w:type="pct"/>
            <w:shd w:val="clear" w:color="auto" w:fill="auto"/>
            <w:hideMark/>
          </w:tcPr>
          <w:p w14:paraId="71105B1A" w14:textId="77777777" w:rsidR="00A42788" w:rsidRPr="003E62F3" w:rsidRDefault="00A42788" w:rsidP="00F62DE2">
            <w:pPr>
              <w:spacing w:after="0" w:line="240" w:lineRule="auto"/>
              <w:rPr>
                <w:rFonts w:ascii="Times New Roman" w:eastAsia="Times New Roman" w:hAnsi="Times New Roman" w:cs="Times New Roman"/>
                <w:b/>
                <w:bCs/>
                <w:sz w:val="24"/>
                <w:szCs w:val="24"/>
                <w:lang w:eastAsia="lv-LV"/>
              </w:rPr>
            </w:pPr>
            <w:r w:rsidRPr="003E62F3">
              <w:rPr>
                <w:rFonts w:ascii="Times New Roman" w:eastAsia="Times New Roman" w:hAnsi="Times New Roman" w:cs="Times New Roman"/>
                <w:b/>
                <w:bCs/>
                <w:sz w:val="24"/>
                <w:szCs w:val="24"/>
                <w:lang w:eastAsia="lv-LV"/>
              </w:rPr>
              <w:t>Mērķis un būtība</w:t>
            </w:r>
          </w:p>
          <w:p w14:paraId="1B83DA20" w14:textId="77777777" w:rsidR="00CA28AB" w:rsidRPr="003E62F3"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39F1F81E" w14:textId="049328F1" w:rsidR="00A81648" w:rsidRPr="003E62F3" w:rsidRDefault="00A81648" w:rsidP="003D1F15">
            <w:pPr>
              <w:spacing w:after="120" w:line="240" w:lineRule="auto"/>
              <w:jc w:val="both"/>
              <w:rPr>
                <w:rFonts w:ascii="Times New Roman" w:hAnsi="Times New Roman" w:cs="Times New Roman"/>
                <w:sz w:val="24"/>
                <w:szCs w:val="24"/>
              </w:rPr>
            </w:pPr>
            <w:r w:rsidRPr="003E62F3">
              <w:rPr>
                <w:rFonts w:ascii="Times New Roman" w:hAnsi="Times New Roman" w:cs="Times New Roman"/>
                <w:sz w:val="24"/>
                <w:szCs w:val="24"/>
              </w:rPr>
              <w:t xml:space="preserve">Saskaņā ar Latvijas Bankas likuma </w:t>
            </w:r>
            <w:r w:rsidR="00F62DE2" w:rsidRPr="003E62F3">
              <w:rPr>
                <w:rFonts w:ascii="Times New Roman" w:hAnsi="Times New Roman" w:cs="Times New Roman"/>
                <w:sz w:val="24"/>
                <w:szCs w:val="24"/>
              </w:rPr>
              <w:t>p</w:t>
            </w:r>
            <w:r w:rsidRPr="003E62F3">
              <w:rPr>
                <w:rFonts w:ascii="Times New Roman" w:hAnsi="Times New Roman" w:cs="Times New Roman"/>
                <w:sz w:val="24"/>
                <w:szCs w:val="24"/>
              </w:rPr>
              <w:t>ārejas noteikumu 3.</w:t>
            </w:r>
            <w:r w:rsidR="00F62DE2" w:rsidRPr="003E62F3">
              <w:rPr>
                <w:rFonts w:ascii="Times New Roman" w:hAnsi="Times New Roman" w:cs="Times New Roman"/>
                <w:sz w:val="24"/>
                <w:szCs w:val="24"/>
              </w:rPr>
              <w:t> </w:t>
            </w:r>
            <w:r w:rsidRPr="003E62F3">
              <w:rPr>
                <w:rFonts w:ascii="Times New Roman" w:hAnsi="Times New Roman" w:cs="Times New Roman"/>
                <w:sz w:val="24"/>
                <w:szCs w:val="24"/>
              </w:rPr>
              <w:t xml:space="preserve">punktu </w:t>
            </w:r>
            <w:r w:rsidRPr="003E62F3">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5445A0AB" w14:textId="378F159E" w:rsidR="00FF59AC" w:rsidRPr="003E62F3" w:rsidRDefault="00A81648" w:rsidP="000A7460">
            <w:pPr>
              <w:spacing w:after="120" w:line="240" w:lineRule="auto"/>
              <w:jc w:val="both"/>
              <w:rPr>
                <w:rFonts w:ascii="Times New Roman" w:eastAsia="Times New Roman" w:hAnsi="Times New Roman" w:cs="Times New Roman"/>
                <w:sz w:val="24"/>
                <w:szCs w:val="24"/>
                <w:lang w:eastAsia="lv-LV"/>
              </w:rPr>
            </w:pPr>
            <w:r w:rsidRPr="003E62F3">
              <w:rPr>
                <w:rFonts w:ascii="Times New Roman" w:hAnsi="Times New Roman" w:cs="Times New Roman"/>
                <w:sz w:val="24"/>
                <w:szCs w:val="24"/>
              </w:rPr>
              <w:t xml:space="preserve">Ņemot vērā minēto, ir izstrādāts </w:t>
            </w:r>
            <w:r w:rsidR="001C690B" w:rsidRPr="003E62F3">
              <w:rPr>
                <w:rFonts w:ascii="Times New Roman" w:hAnsi="Times New Roman" w:cs="Times New Roman"/>
                <w:sz w:val="24"/>
                <w:szCs w:val="24"/>
              </w:rPr>
              <w:t>šis</w:t>
            </w:r>
            <w:r w:rsidRPr="003E62F3">
              <w:rPr>
                <w:rFonts w:ascii="Times New Roman" w:hAnsi="Times New Roman" w:cs="Times New Roman"/>
                <w:sz w:val="24"/>
                <w:szCs w:val="24"/>
              </w:rPr>
              <w:t xml:space="preserve"> projekts, kas aizstās </w:t>
            </w:r>
            <w:r w:rsidR="001F1E1F" w:rsidRPr="003E62F3">
              <w:rPr>
                <w:rFonts w:ascii="Times New Roman" w:hAnsi="Times New Roman" w:cs="Times New Roman"/>
                <w:sz w:val="24"/>
                <w:szCs w:val="24"/>
              </w:rPr>
              <w:t>Finanšu un kapitāla tirgus komisijas 2020. gada 2</w:t>
            </w:r>
            <w:r w:rsidR="00492810" w:rsidRPr="003E62F3">
              <w:rPr>
                <w:rFonts w:ascii="Times New Roman" w:hAnsi="Times New Roman" w:cs="Times New Roman"/>
                <w:sz w:val="24"/>
                <w:szCs w:val="24"/>
              </w:rPr>
              <w:t>5</w:t>
            </w:r>
            <w:r w:rsidR="001F1E1F" w:rsidRPr="003E62F3">
              <w:rPr>
                <w:rFonts w:ascii="Times New Roman" w:hAnsi="Times New Roman" w:cs="Times New Roman"/>
                <w:sz w:val="24"/>
                <w:szCs w:val="24"/>
              </w:rPr>
              <w:t>.</w:t>
            </w:r>
            <w:r w:rsidR="00213BA2" w:rsidRPr="003E62F3">
              <w:rPr>
                <w:rFonts w:ascii="Times New Roman" w:hAnsi="Times New Roman" w:cs="Times New Roman"/>
                <w:sz w:val="24"/>
                <w:szCs w:val="24"/>
              </w:rPr>
              <w:t> </w:t>
            </w:r>
            <w:r w:rsidR="00492810" w:rsidRPr="003E62F3">
              <w:rPr>
                <w:rFonts w:ascii="Times New Roman" w:hAnsi="Times New Roman" w:cs="Times New Roman"/>
                <w:sz w:val="24"/>
                <w:szCs w:val="24"/>
              </w:rPr>
              <w:t>augusta</w:t>
            </w:r>
            <w:r w:rsidR="001F1E1F" w:rsidRPr="003E62F3">
              <w:rPr>
                <w:rFonts w:ascii="Times New Roman" w:hAnsi="Times New Roman" w:cs="Times New Roman"/>
                <w:sz w:val="24"/>
                <w:szCs w:val="24"/>
              </w:rPr>
              <w:t xml:space="preserve"> </w:t>
            </w:r>
            <w:r w:rsidR="001F1E1F" w:rsidRPr="003E62F3">
              <w:rPr>
                <w:rFonts w:ascii="Times New Roman" w:hAnsi="Times New Roman" w:cs="Times New Roman"/>
                <w:bCs/>
                <w:sz w:val="24"/>
                <w:szCs w:val="24"/>
              </w:rPr>
              <w:t>normatīvos noteikumus Nr. </w:t>
            </w:r>
            <w:r w:rsidR="00492810" w:rsidRPr="003E62F3">
              <w:rPr>
                <w:rFonts w:ascii="Times New Roman" w:hAnsi="Times New Roman" w:cs="Times New Roman"/>
                <w:bCs/>
                <w:sz w:val="24"/>
                <w:szCs w:val="24"/>
              </w:rPr>
              <w:t>138</w:t>
            </w:r>
            <w:r w:rsidR="001F1E1F" w:rsidRPr="003E62F3">
              <w:rPr>
                <w:rFonts w:ascii="Times New Roman" w:hAnsi="Times New Roman" w:cs="Times New Roman"/>
                <w:bCs/>
                <w:sz w:val="24"/>
                <w:szCs w:val="24"/>
              </w:rPr>
              <w:t xml:space="preserve"> ''</w:t>
            </w:r>
            <w:r w:rsidR="00492810" w:rsidRPr="003E62F3">
              <w:rPr>
                <w:rFonts w:ascii="Times New Roman" w:hAnsi="Times New Roman" w:cs="Times New Roman"/>
                <w:bCs/>
                <w:sz w:val="24"/>
                <w:szCs w:val="24"/>
              </w:rPr>
              <w:t>Maksājumu iestādes un elektroniskās naudas iestādes darbības atļaujas saņemšanai iesniedzamo dokumentu un informācijas sniegšanas normatīvie noteikumi</w:t>
            </w:r>
            <w:r w:rsidR="001F1E1F" w:rsidRPr="003E62F3">
              <w:rPr>
                <w:rFonts w:ascii="Times New Roman" w:hAnsi="Times New Roman" w:cs="Times New Roman"/>
                <w:sz w:val="24"/>
                <w:szCs w:val="24"/>
              </w:rPr>
              <w:t>'</w:t>
            </w:r>
            <w:r w:rsidR="00141B3C" w:rsidRPr="003E62F3">
              <w:rPr>
                <w:rFonts w:ascii="Times New Roman" w:hAnsi="Times New Roman" w:cs="Times New Roman"/>
                <w:sz w:val="24"/>
                <w:szCs w:val="24"/>
              </w:rPr>
              <w:t>'</w:t>
            </w:r>
            <w:r w:rsidR="001C690B" w:rsidRPr="003E62F3">
              <w:rPr>
                <w:rFonts w:ascii="Times New Roman" w:hAnsi="Times New Roman" w:cs="Times New Roman"/>
                <w:sz w:val="24"/>
                <w:szCs w:val="24"/>
              </w:rPr>
              <w:t xml:space="preserve"> (turpmāk – Noteikumi Nr. </w:t>
            </w:r>
            <w:r w:rsidR="00492810" w:rsidRPr="003E62F3">
              <w:rPr>
                <w:rFonts w:ascii="Times New Roman" w:hAnsi="Times New Roman" w:cs="Times New Roman"/>
                <w:sz w:val="24"/>
                <w:szCs w:val="24"/>
              </w:rPr>
              <w:t>138</w:t>
            </w:r>
            <w:r w:rsidR="001C690B" w:rsidRPr="003E62F3">
              <w:rPr>
                <w:rFonts w:ascii="Times New Roman" w:hAnsi="Times New Roman" w:cs="Times New Roman"/>
                <w:sz w:val="24"/>
                <w:szCs w:val="24"/>
              </w:rPr>
              <w:t>)</w:t>
            </w:r>
            <w:r w:rsidR="00FF59AC" w:rsidRPr="003E62F3">
              <w:rPr>
                <w:rFonts w:ascii="Times New Roman" w:eastAsia="Times New Roman" w:hAnsi="Times New Roman" w:cs="Times New Roman"/>
                <w:sz w:val="24"/>
                <w:szCs w:val="24"/>
                <w:lang w:eastAsia="lv-LV"/>
              </w:rPr>
              <w:t>.</w:t>
            </w:r>
          </w:p>
          <w:p w14:paraId="04C9DCF6" w14:textId="4C5FD241" w:rsidR="00124986" w:rsidRPr="0036748D" w:rsidRDefault="00103278" w:rsidP="00812FFE">
            <w:pPr>
              <w:pStyle w:val="NApunkts2"/>
              <w:numPr>
                <w:ilvl w:val="0"/>
                <w:numId w:val="0"/>
              </w:numPr>
              <w:spacing w:after="120"/>
            </w:pPr>
            <w:r w:rsidRPr="0036748D">
              <w:t>Projekts pēc satura ir līdzīg</w:t>
            </w:r>
            <w:r w:rsidR="006C69BE" w:rsidRPr="0036748D">
              <w:t>s</w:t>
            </w:r>
            <w:r w:rsidRPr="0036748D">
              <w:t xml:space="preserve"> spēkā esošajiem Noteikumiem Nr. </w:t>
            </w:r>
            <w:r w:rsidR="00492810" w:rsidRPr="0036748D">
              <w:t>138</w:t>
            </w:r>
            <w:r w:rsidR="00124986" w:rsidRPr="0036748D">
              <w:t>. Nosakot Latvijas Bankas noteikumos detalizēti uzskaitītus iesniedzamos dokumentus, kā arī to izskatīšanas kārtību, tiek nodrošināta vienāda pieeja licencēšanas procesam un prasībām, kādas noteiktas Eiropas Savienībā, jo projektā pilnībā pārņemtas Eiropas Banku iestādes 2017. gada 8. novembra pamatnostādnes Nr.</w:t>
            </w:r>
            <w:r w:rsidR="003E62F3">
              <w:t> </w:t>
            </w:r>
            <w:r w:rsidR="00124986" w:rsidRPr="0036748D">
              <w:t>E</w:t>
            </w:r>
            <w:r w:rsidR="00124986" w:rsidRPr="00BC43FC">
              <w:t>BA/GL/2017/09 "Par informāciju, kas jāsniedz maksājumu iestāžu un elektroniskās naudas iestāžu atļaujas saņemšanai un konta informācijas pakalpojumu sniedzēju reģistrēšanai atbilstoši Direktīvas (ES) 2015/2366 5. panta 5. punktam</w:t>
            </w:r>
            <w:r w:rsidR="003E62F3">
              <w:t>"</w:t>
            </w:r>
            <w:r w:rsidR="00124986" w:rsidRPr="0036748D">
              <w:t>, kuras nākotnē</w:t>
            </w:r>
            <w:r w:rsidR="00530927">
              <w:t xml:space="preserve"> (aptuvenais termiņš – 2026. gads)</w:t>
            </w:r>
            <w:r w:rsidR="00124986" w:rsidRPr="0036748D">
              <w:t xml:space="preserve"> tiks pārveidotas par tieši piemērojamu Eiropas Komisijas deleģēto regulu. Pamatnostādņu mērķis ir pēc iespējas vienādot maksājumu iestāžu un elektroniskās naudas iestāžu licencēšanas procesu Eiropas Savienībā, lai novērstu ļaunprātīgu brīvības veikt uzņēmējdarbību izmantošanu (</w:t>
            </w:r>
            <w:r w:rsidR="00124986" w:rsidRPr="005C537F">
              <w:rPr>
                <w:i/>
                <w:iCs/>
              </w:rPr>
              <w:t xml:space="preserve">forum </w:t>
            </w:r>
            <w:proofErr w:type="spellStart"/>
            <w:r w:rsidR="00124986" w:rsidRPr="005C537F">
              <w:rPr>
                <w:i/>
                <w:iCs/>
              </w:rPr>
              <w:t>shopping</w:t>
            </w:r>
            <w:proofErr w:type="spellEnd"/>
            <w:r w:rsidR="00124986" w:rsidRPr="0036748D">
              <w:t>). Tādēļ šo prasību pārņemšana un iekļaušana Latvijas Bankas noteikumos visefektīvāk nodrošina šī mērķa sasniegšanu.</w:t>
            </w:r>
          </w:p>
          <w:p w14:paraId="01FA08C9" w14:textId="40EB4B31" w:rsidR="00E53DE9" w:rsidRPr="003E62F3" w:rsidRDefault="00DA4F60" w:rsidP="003D1F15">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Salīdzinot ar </w:t>
            </w:r>
            <w:r w:rsidRPr="00DA4F60">
              <w:rPr>
                <w:rFonts w:ascii="Times New Roman" w:hAnsi="Times New Roman" w:cs="Times New Roman"/>
                <w:bCs/>
                <w:sz w:val="24"/>
                <w:szCs w:val="24"/>
              </w:rPr>
              <w:t>Noteikumiem Nr. 138</w:t>
            </w:r>
            <w:r>
              <w:rPr>
                <w:rFonts w:ascii="Times New Roman" w:hAnsi="Times New Roman" w:cs="Times New Roman"/>
                <w:bCs/>
                <w:sz w:val="24"/>
                <w:szCs w:val="24"/>
              </w:rPr>
              <w:t>, p</w:t>
            </w:r>
            <w:r w:rsidR="000E2C35" w:rsidRPr="003E62F3">
              <w:rPr>
                <w:rFonts w:ascii="Times New Roman" w:hAnsi="Times New Roman" w:cs="Times New Roman"/>
                <w:bCs/>
                <w:sz w:val="24"/>
                <w:szCs w:val="24"/>
              </w:rPr>
              <w:t>rojektā</w:t>
            </w:r>
            <w:r w:rsidR="00103278" w:rsidRPr="003E62F3">
              <w:rPr>
                <w:rFonts w:ascii="Times New Roman" w:hAnsi="Times New Roman" w:cs="Times New Roman"/>
                <w:bCs/>
                <w:sz w:val="24"/>
                <w:szCs w:val="24"/>
              </w:rPr>
              <w:t xml:space="preserve"> ir pārstrādāta </w:t>
            </w:r>
            <w:r w:rsidR="00492810" w:rsidRPr="003E62F3">
              <w:rPr>
                <w:rFonts w:ascii="Times New Roman" w:hAnsi="Times New Roman" w:cs="Times New Roman"/>
                <w:bCs/>
                <w:sz w:val="24"/>
                <w:szCs w:val="24"/>
              </w:rPr>
              <w:t xml:space="preserve">noteikumu </w:t>
            </w:r>
            <w:r w:rsidR="00103278" w:rsidRPr="003E62F3">
              <w:rPr>
                <w:rFonts w:ascii="Times New Roman" w:hAnsi="Times New Roman" w:cs="Times New Roman"/>
                <w:bCs/>
                <w:sz w:val="24"/>
                <w:szCs w:val="24"/>
              </w:rPr>
              <w:t>struktūra</w:t>
            </w:r>
            <w:r w:rsidR="00492810" w:rsidRPr="003E62F3">
              <w:rPr>
                <w:rFonts w:ascii="Times New Roman" w:hAnsi="Times New Roman" w:cs="Times New Roman"/>
                <w:bCs/>
                <w:sz w:val="24"/>
                <w:szCs w:val="24"/>
              </w:rPr>
              <w:t>,</w:t>
            </w:r>
            <w:r w:rsidR="00103278" w:rsidRPr="003E62F3">
              <w:rPr>
                <w:rFonts w:ascii="Times New Roman" w:hAnsi="Times New Roman" w:cs="Times New Roman"/>
                <w:bCs/>
                <w:sz w:val="24"/>
                <w:szCs w:val="24"/>
              </w:rPr>
              <w:t xml:space="preserve"> kā arī uzlabotas atsevišķas normas</w:t>
            </w:r>
            <w:r w:rsidR="00492810" w:rsidRPr="003E62F3">
              <w:rPr>
                <w:rFonts w:ascii="Times New Roman" w:hAnsi="Times New Roman" w:cs="Times New Roman"/>
                <w:bCs/>
                <w:sz w:val="24"/>
                <w:szCs w:val="24"/>
              </w:rPr>
              <w:t xml:space="preserve"> un pārskatīta pielikumos norādītā pieprasāmā informācija</w:t>
            </w:r>
            <w:r w:rsidR="00103278" w:rsidRPr="003E62F3">
              <w:rPr>
                <w:rFonts w:ascii="Times New Roman" w:hAnsi="Times New Roman" w:cs="Times New Roman"/>
                <w:bCs/>
                <w:sz w:val="24"/>
                <w:szCs w:val="24"/>
              </w:rPr>
              <w:t xml:space="preserve">, ņemot vērā praktisko pieredzi darbā ar </w:t>
            </w:r>
            <w:r w:rsidR="00545D6A" w:rsidRPr="003E62F3">
              <w:rPr>
                <w:rFonts w:ascii="Times New Roman" w:hAnsi="Times New Roman" w:cs="Times New Roman"/>
                <w:bCs/>
                <w:sz w:val="24"/>
                <w:szCs w:val="24"/>
              </w:rPr>
              <w:t xml:space="preserve">finanšu </w:t>
            </w:r>
            <w:r w:rsidR="00103278" w:rsidRPr="003E62F3">
              <w:rPr>
                <w:rFonts w:ascii="Times New Roman" w:hAnsi="Times New Roman" w:cs="Times New Roman"/>
                <w:bCs/>
                <w:sz w:val="24"/>
                <w:szCs w:val="24"/>
              </w:rPr>
              <w:t>tirgus dalībniekiem</w:t>
            </w:r>
            <w:r w:rsidR="00EB7433" w:rsidRPr="003E62F3">
              <w:rPr>
                <w:rFonts w:ascii="Times New Roman" w:hAnsi="Times New Roman" w:cs="Times New Roman"/>
                <w:bCs/>
                <w:sz w:val="24"/>
                <w:szCs w:val="24"/>
              </w:rPr>
              <w:t xml:space="preserve"> (turpmāk – tirgus dalībnieki)</w:t>
            </w:r>
            <w:r w:rsidR="007F4C88" w:rsidRPr="003E62F3">
              <w:rPr>
                <w:rFonts w:ascii="Times New Roman" w:hAnsi="Times New Roman" w:cs="Times New Roman"/>
                <w:sz w:val="24"/>
                <w:szCs w:val="24"/>
                <w:lang w:eastAsia="lv-LV"/>
              </w:rPr>
              <w:t>:</w:t>
            </w:r>
          </w:p>
          <w:p w14:paraId="72251139" w14:textId="36B98885" w:rsidR="00344AF1" w:rsidRPr="003E62F3" w:rsidRDefault="00DA4F60" w:rsidP="00492810">
            <w:pPr>
              <w:pStyle w:val="NApunkts2"/>
              <w:numPr>
                <w:ilvl w:val="0"/>
                <w:numId w:val="10"/>
              </w:numPr>
              <w:tabs>
                <w:tab w:val="left" w:pos="324"/>
              </w:tabs>
              <w:spacing w:after="120"/>
              <w:ind w:left="0" w:firstLine="0"/>
            </w:pPr>
            <w:r>
              <w:lastRenderedPageBreak/>
              <w:t>ņ</w:t>
            </w:r>
            <w:r w:rsidR="00344AF1" w:rsidRPr="003E62F3">
              <w:t xml:space="preserve">emot vērā, ka Noteikumos Nr.138 ietvertais regulējums konta informācijas pakalpojumu sniedzējiem bija maldinoši izdalīts atsevišķā nodaļā, bet Maksājumu pakalpojumu un elektroniskās naudas likums neizdala atsevišķu konta informācijas pakalpojumu sniedzēja licences veidu, šīs prasības tika apvienotas zem vienas licencēšanas kārtības nodaļas; </w:t>
            </w:r>
          </w:p>
          <w:p w14:paraId="19AD5966" w14:textId="13FCAE9B" w:rsidR="00BD0273" w:rsidRPr="003E62F3" w:rsidRDefault="00070FE3" w:rsidP="00492810">
            <w:pPr>
              <w:pStyle w:val="NApunkts2"/>
              <w:numPr>
                <w:ilvl w:val="0"/>
                <w:numId w:val="10"/>
              </w:numPr>
              <w:tabs>
                <w:tab w:val="left" w:pos="324"/>
              </w:tabs>
              <w:spacing w:after="120"/>
              <w:ind w:left="0" w:firstLine="0"/>
            </w:pPr>
            <w:r w:rsidRPr="003E62F3">
              <w:t>ņ</w:t>
            </w:r>
            <w:r w:rsidR="007F4C88" w:rsidRPr="003E62F3">
              <w:t xml:space="preserve">emot vērā, ka </w:t>
            </w:r>
            <w:r w:rsidR="00F91DDE" w:rsidRPr="003E62F3">
              <w:t>Noteikumos Nr. </w:t>
            </w:r>
            <w:r w:rsidR="00492810" w:rsidRPr="003E62F3">
              <w:t>138</w:t>
            </w:r>
            <w:r w:rsidR="00F91DDE" w:rsidRPr="003E62F3">
              <w:t xml:space="preserve"> ietvertais </w:t>
            </w:r>
            <w:r w:rsidR="007F4C88" w:rsidRPr="003E62F3">
              <w:t xml:space="preserve">regulējums </w:t>
            </w:r>
            <w:proofErr w:type="spellStart"/>
            <w:r w:rsidR="00A75824" w:rsidRPr="003E62F3">
              <w:t>nedalībvalsts</w:t>
            </w:r>
            <w:proofErr w:type="spellEnd"/>
            <w:r w:rsidR="00A75824" w:rsidRPr="003E62F3">
              <w:rPr>
                <w:rStyle w:val="FootnoteReference"/>
              </w:rPr>
              <w:footnoteReference w:id="1"/>
            </w:r>
            <w:r w:rsidR="007F4C88" w:rsidRPr="003E62F3">
              <w:t xml:space="preserve"> </w:t>
            </w:r>
            <w:r w:rsidR="00492810" w:rsidRPr="003E62F3">
              <w:t>elektroniskās naudas iestādes</w:t>
            </w:r>
            <w:r w:rsidR="007F4C88" w:rsidRPr="003E62F3">
              <w:t xml:space="preserve"> filiāles licencēšanai neatbil</w:t>
            </w:r>
            <w:r w:rsidR="00F91DDE" w:rsidRPr="003E62F3">
              <w:t>st</w:t>
            </w:r>
            <w:r w:rsidR="007F4C88" w:rsidRPr="003E62F3">
              <w:t xml:space="preserve"> </w:t>
            </w:r>
            <w:r w:rsidR="00FB3B81" w:rsidRPr="003E62F3">
              <w:t>spēkā esoš</w:t>
            </w:r>
            <w:r w:rsidR="00F91FD7" w:rsidRPr="003E62F3">
              <w:t>aj</w:t>
            </w:r>
            <w:r w:rsidR="00FB3B81" w:rsidRPr="003E62F3">
              <w:t xml:space="preserve">ām </w:t>
            </w:r>
            <w:r w:rsidR="007F4C88" w:rsidRPr="003E62F3">
              <w:t>prasībām</w:t>
            </w:r>
            <w:r w:rsidR="000A75B3" w:rsidRPr="003E62F3">
              <w:t xml:space="preserve">, kādas izvirzītas </w:t>
            </w:r>
            <w:r w:rsidR="00492810" w:rsidRPr="003E62F3">
              <w:t xml:space="preserve">pārējām </w:t>
            </w:r>
            <w:r w:rsidR="00344AF1" w:rsidRPr="003E62F3">
              <w:t>komercsabiedrībām,</w:t>
            </w:r>
            <w:r w:rsidR="00492810" w:rsidRPr="003E62F3">
              <w:t xml:space="preserve"> kas dibinātas Latvijā</w:t>
            </w:r>
            <w:r w:rsidR="007F4C88" w:rsidRPr="003E62F3">
              <w:t xml:space="preserve">, </w:t>
            </w:r>
            <w:r w:rsidR="00344AF1" w:rsidRPr="003E62F3">
              <w:t xml:space="preserve">un vēlas iegūt elektroniskās naudas iestādes licenci, </w:t>
            </w:r>
            <w:r w:rsidR="00FB3B81" w:rsidRPr="003E62F3">
              <w:t>un</w:t>
            </w:r>
            <w:r w:rsidR="007F4C88" w:rsidRPr="003E62F3">
              <w:t xml:space="preserve"> ka šādu filiāļu licencēšana ir jānosaka katras valsts nacionāla</w:t>
            </w:r>
            <w:r w:rsidR="003E535C" w:rsidRPr="003E62F3">
              <w:t>jā</w:t>
            </w:r>
            <w:r w:rsidR="007F4C88" w:rsidRPr="003E62F3">
              <w:t xml:space="preserve"> regulējum</w:t>
            </w:r>
            <w:r w:rsidR="003E535C" w:rsidRPr="003E62F3">
              <w:t>ā</w:t>
            </w:r>
            <w:r w:rsidR="00492810" w:rsidRPr="003E62F3">
              <w:t xml:space="preserve">, bet prasības nevar būt diskriminējošas attiecībā pret </w:t>
            </w:r>
            <w:proofErr w:type="spellStart"/>
            <w:r w:rsidR="00A75824" w:rsidRPr="003E62F3">
              <w:t>nedalībvalsts</w:t>
            </w:r>
            <w:proofErr w:type="spellEnd"/>
            <w:r w:rsidR="00492810" w:rsidRPr="003E62F3">
              <w:t xml:space="preserve"> elektroniskās naudas iestādes filiāli</w:t>
            </w:r>
            <w:r w:rsidR="007F4C88" w:rsidRPr="003E62F3">
              <w:t>, projekts precizē</w:t>
            </w:r>
            <w:r w:rsidR="003E535C" w:rsidRPr="003E62F3">
              <w:t xml:space="preserve"> </w:t>
            </w:r>
            <w:proofErr w:type="spellStart"/>
            <w:r w:rsidR="00A75824" w:rsidRPr="003E62F3">
              <w:t>nedalībvalsts</w:t>
            </w:r>
            <w:proofErr w:type="spellEnd"/>
            <w:r w:rsidR="003E535C" w:rsidRPr="003E62F3">
              <w:t xml:space="preserve"> </w:t>
            </w:r>
            <w:r w:rsidR="00492810" w:rsidRPr="003E62F3">
              <w:t>elektroniskās naudas iestā</w:t>
            </w:r>
            <w:r w:rsidR="00344AF1" w:rsidRPr="003E62F3">
              <w:t xml:space="preserve">des </w:t>
            </w:r>
            <w:r w:rsidR="003E535C" w:rsidRPr="003E62F3">
              <w:t>filiā</w:t>
            </w:r>
            <w:r w:rsidR="005F1BB0" w:rsidRPr="003E62F3">
              <w:t>ļu</w:t>
            </w:r>
            <w:r w:rsidR="003E535C" w:rsidRPr="003E62F3">
              <w:t xml:space="preserve"> licencēšana</w:t>
            </w:r>
            <w:r w:rsidR="002451FF" w:rsidRPr="003E62F3">
              <w:t>s kārtību</w:t>
            </w:r>
            <w:r w:rsidR="007F4C88" w:rsidRPr="003E62F3">
              <w:t xml:space="preserve">, piemērojot </w:t>
            </w:r>
            <w:r w:rsidR="003E535C" w:rsidRPr="003E62F3">
              <w:t xml:space="preserve">tām </w:t>
            </w:r>
            <w:r w:rsidR="007F4C88" w:rsidRPr="003E62F3">
              <w:t xml:space="preserve">tādas pašas prasības, </w:t>
            </w:r>
            <w:r w:rsidR="005F1BB0" w:rsidRPr="003E62F3">
              <w:t xml:space="preserve">ciktāl tas attiecināms, </w:t>
            </w:r>
            <w:r w:rsidR="007F4C88" w:rsidRPr="003E62F3">
              <w:t xml:space="preserve">kā </w:t>
            </w:r>
            <w:r w:rsidR="00344AF1" w:rsidRPr="003E62F3">
              <w:t>komercsabiedrībām</w:t>
            </w:r>
            <w:r w:rsidR="007F4C88" w:rsidRPr="003E62F3">
              <w:t>, k</w:t>
            </w:r>
            <w:r w:rsidR="003E535C" w:rsidRPr="003E62F3">
              <w:t>uras</w:t>
            </w:r>
            <w:r w:rsidR="007F4C88" w:rsidRPr="003E62F3">
              <w:t xml:space="preserve"> tiek licencētas Latvijā vai citur Eiropas Savienībā</w:t>
            </w:r>
            <w:r w:rsidR="00344AF1" w:rsidRPr="003E62F3">
              <w:t xml:space="preserve"> kā elektroniskās naudas iestādes</w:t>
            </w:r>
            <w:r w:rsidR="007F4C88" w:rsidRPr="003E62F3">
              <w:t xml:space="preserve">, tādējādi neradot labvēlīgākus </w:t>
            </w:r>
            <w:r w:rsidR="00344AF1" w:rsidRPr="003E62F3">
              <w:t xml:space="preserve">vai nelabvēlīgākus </w:t>
            </w:r>
            <w:r w:rsidR="007F4C88" w:rsidRPr="003E62F3">
              <w:t xml:space="preserve">nosacījumus </w:t>
            </w:r>
            <w:proofErr w:type="spellStart"/>
            <w:r w:rsidR="000E2C35" w:rsidRPr="003E62F3">
              <w:t>nedalībvalstu</w:t>
            </w:r>
            <w:proofErr w:type="spellEnd"/>
            <w:r w:rsidR="007F4C88" w:rsidRPr="003E62F3">
              <w:t xml:space="preserve"> uzņēmējiem</w:t>
            </w:r>
            <w:r w:rsidR="003E535C" w:rsidRPr="003E62F3">
              <w:t>,</w:t>
            </w:r>
            <w:r w:rsidR="007F4C88" w:rsidRPr="003E62F3">
              <w:t xml:space="preserve"> dibinot </w:t>
            </w:r>
            <w:proofErr w:type="spellStart"/>
            <w:r w:rsidR="00A75824" w:rsidRPr="003E62F3">
              <w:t>nedalībvalsts</w:t>
            </w:r>
            <w:proofErr w:type="spellEnd"/>
            <w:r w:rsidR="00FB3B81" w:rsidRPr="003E62F3">
              <w:t xml:space="preserve"> </w:t>
            </w:r>
            <w:r w:rsidR="00344AF1" w:rsidRPr="003E62F3">
              <w:t xml:space="preserve">elektroniskās naudas iestādes </w:t>
            </w:r>
            <w:r w:rsidR="007F4C88" w:rsidRPr="003E62F3">
              <w:t>filiāli Latvijā</w:t>
            </w:r>
            <w:r w:rsidRPr="003E62F3">
              <w:t>;</w:t>
            </w:r>
          </w:p>
          <w:p w14:paraId="5D9E84A7" w14:textId="05ECAB1F" w:rsidR="00D6321D" w:rsidRPr="003E62F3" w:rsidRDefault="00070FE3" w:rsidP="00D6321D">
            <w:pPr>
              <w:pStyle w:val="NApunkts2"/>
              <w:numPr>
                <w:ilvl w:val="0"/>
                <w:numId w:val="10"/>
              </w:numPr>
              <w:tabs>
                <w:tab w:val="left" w:pos="324"/>
              </w:tabs>
              <w:spacing w:after="120"/>
              <w:ind w:left="0" w:firstLine="0"/>
            </w:pPr>
            <w:r w:rsidRPr="003E62F3">
              <w:t>v</w:t>
            </w:r>
            <w:r w:rsidR="00FB3B81" w:rsidRPr="003E62F3">
              <w:t xml:space="preserve">eikti redakcionāli labojumi, kā arī svītrotas normas, kas dublē likumos noteikto, piemēram, </w:t>
            </w:r>
            <w:r w:rsidR="00344AF1" w:rsidRPr="003E62F3">
              <w:t>kam ir saistoši šie noteikumi</w:t>
            </w:r>
            <w:r w:rsidR="008A7128" w:rsidRPr="003E62F3">
              <w:t>, vai kur informāciju Latvijas Banka iegūs pati no publiskajiem reģistriem un tirgus dalībniekam tā vairs nav jāsniedz papildus</w:t>
            </w:r>
            <w:r w:rsidR="00D6321D" w:rsidRPr="003E62F3">
              <w:t>;</w:t>
            </w:r>
          </w:p>
          <w:p w14:paraId="2C53C3D6" w14:textId="04AB3122" w:rsidR="00CD025D" w:rsidRPr="003E62F3" w:rsidRDefault="00CD025D" w:rsidP="003B1A26">
            <w:pPr>
              <w:pStyle w:val="NApunkts2"/>
              <w:numPr>
                <w:ilvl w:val="0"/>
                <w:numId w:val="10"/>
              </w:numPr>
              <w:tabs>
                <w:tab w:val="left" w:pos="324"/>
              </w:tabs>
              <w:spacing w:after="120"/>
              <w:ind w:left="0" w:firstLine="0"/>
            </w:pPr>
            <w:r w:rsidRPr="003E62F3">
              <w:t>precizēts termiņš, kādā</w:t>
            </w:r>
            <w:r w:rsidR="00FD2BC5" w:rsidRPr="003E62F3">
              <w:t xml:space="preserve"> </w:t>
            </w:r>
            <w:r w:rsidR="00344AF1" w:rsidRPr="003E62F3">
              <w:t>Latvijas Banka</w:t>
            </w:r>
            <w:r w:rsidR="00D65C4C" w:rsidRPr="003E62F3">
              <w:t xml:space="preserve"> izvērtē iesnieguma vai paziņojuma un tam pievienoto dokumentu paketes pilnīgumu un dod pirmo atgriezenisko saiti iesniedzējam. Proti, no 10 darba dienām termiņš pagarināts uz 15 darba dienām, ņemot vērā</w:t>
            </w:r>
            <w:r w:rsidR="00A75824" w:rsidRPr="003E62F3">
              <w:t xml:space="preserve"> praktisko pieredzi</w:t>
            </w:r>
            <w:r w:rsidR="00D65C4C" w:rsidRPr="003E62F3">
              <w:t xml:space="preserve"> </w:t>
            </w:r>
            <w:r w:rsidR="00A75824" w:rsidRPr="003E62F3">
              <w:t xml:space="preserve">iestāžu </w:t>
            </w:r>
            <w:r w:rsidR="00FF6584" w:rsidRPr="003E62F3">
              <w:t>licencēšanas un reģistrācijas proces</w:t>
            </w:r>
            <w:r w:rsidR="00A75824" w:rsidRPr="003E62F3">
              <w:t>ā</w:t>
            </w:r>
            <w:r w:rsidR="00D65C4C" w:rsidRPr="003E62F3">
              <w:t>.</w:t>
            </w:r>
          </w:p>
        </w:tc>
      </w:tr>
      <w:tr w:rsidR="00F62DE2" w:rsidRPr="004E3F4A" w14:paraId="0A6F58C3" w14:textId="77777777" w:rsidTr="00ED184E">
        <w:trPr>
          <w:trHeight w:val="770"/>
        </w:trPr>
        <w:tc>
          <w:tcPr>
            <w:tcW w:w="1248" w:type="pct"/>
            <w:shd w:val="clear" w:color="auto" w:fill="auto"/>
            <w:hideMark/>
          </w:tcPr>
          <w:p w14:paraId="427434F4"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Leģitīmais mērķis</w:t>
            </w:r>
          </w:p>
          <w:p w14:paraId="7F2053CC"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70DA85C7" w14:textId="44F523AB" w:rsidR="00B17FA3" w:rsidRPr="004E3F4A" w:rsidRDefault="001A1A7C" w:rsidP="00B17FA3">
            <w:pPr>
              <w:spacing w:after="120" w:line="240" w:lineRule="auto"/>
              <w:jc w:val="both"/>
              <w:rPr>
                <w:rFonts w:ascii="Times New Roman" w:hAnsi="Times New Roman" w:cs="Times New Roman"/>
                <w:sz w:val="24"/>
                <w:szCs w:val="24"/>
              </w:rPr>
            </w:pPr>
            <w:r w:rsidRPr="004E3F4A">
              <w:rPr>
                <w:rFonts w:ascii="Times New Roman" w:hAnsi="Times New Roman" w:cs="Times New Roman"/>
                <w:sz w:val="24"/>
                <w:szCs w:val="24"/>
              </w:rPr>
              <w:t xml:space="preserve">Noteikumi nepieciešami, lai Latvijas Banka atbilstoši Latvijas Bankas likuma </w:t>
            </w:r>
            <w:r w:rsidR="00A9235C" w:rsidRPr="004E3F4A">
              <w:rPr>
                <w:rFonts w:ascii="Times New Roman" w:hAnsi="Times New Roman" w:cs="Times New Roman"/>
                <w:sz w:val="24"/>
                <w:szCs w:val="24"/>
              </w:rPr>
              <w:t>48</w:t>
            </w:r>
            <w:r w:rsidRPr="004E3F4A">
              <w:rPr>
                <w:rFonts w:ascii="Times New Roman" w:hAnsi="Times New Roman" w:cs="Times New Roman"/>
                <w:sz w:val="24"/>
                <w:szCs w:val="24"/>
              </w:rPr>
              <w:t xml:space="preserve">. panta </w:t>
            </w:r>
            <w:r w:rsidR="00A9235C" w:rsidRPr="004E3F4A">
              <w:rPr>
                <w:rFonts w:ascii="Times New Roman" w:hAnsi="Times New Roman" w:cs="Times New Roman"/>
                <w:sz w:val="24"/>
                <w:szCs w:val="24"/>
              </w:rPr>
              <w:t>pirmajai un otrajai daļai nodrošinātu stabila un likumiem atbilstoša finanšu sektora darbību, kas iespējams,</w:t>
            </w:r>
            <w:r w:rsidRPr="004E3F4A">
              <w:rPr>
                <w:rFonts w:ascii="Times New Roman" w:hAnsi="Times New Roman" w:cs="Times New Roman"/>
                <w:sz w:val="24"/>
                <w:szCs w:val="24"/>
              </w:rPr>
              <w:t xml:space="preserve"> saņem</w:t>
            </w:r>
            <w:r w:rsidR="00A9235C" w:rsidRPr="004E3F4A">
              <w:rPr>
                <w:rFonts w:ascii="Times New Roman" w:hAnsi="Times New Roman" w:cs="Times New Roman"/>
                <w:sz w:val="24"/>
                <w:szCs w:val="24"/>
              </w:rPr>
              <w:t>ot</w:t>
            </w:r>
            <w:r w:rsidRPr="004E3F4A">
              <w:rPr>
                <w:rFonts w:ascii="Times New Roman" w:hAnsi="Times New Roman" w:cs="Times New Roman"/>
                <w:sz w:val="24"/>
                <w:szCs w:val="24"/>
              </w:rPr>
              <w:t xml:space="preserve"> pēc iespējas precīzāku un visaptverošu informāciju,</w:t>
            </w:r>
            <w:r w:rsidR="002B14F9" w:rsidRPr="004E3F4A">
              <w:rPr>
                <w:rFonts w:ascii="Times New Roman" w:hAnsi="Times New Roman" w:cs="Times New Roman"/>
                <w:sz w:val="24"/>
                <w:szCs w:val="24"/>
              </w:rPr>
              <w:t xml:space="preserve"> </w:t>
            </w:r>
            <w:r w:rsidRPr="004E3F4A">
              <w:rPr>
                <w:rFonts w:ascii="Times New Roman" w:hAnsi="Times New Roman" w:cs="Times New Roman"/>
                <w:sz w:val="24"/>
                <w:szCs w:val="24"/>
              </w:rPr>
              <w:t xml:space="preserve">lai </w:t>
            </w:r>
            <w:r w:rsidR="002451FF" w:rsidRPr="004E3F4A">
              <w:rPr>
                <w:rFonts w:ascii="Times New Roman" w:hAnsi="Times New Roman" w:cs="Times New Roman"/>
                <w:sz w:val="24"/>
                <w:szCs w:val="24"/>
              </w:rPr>
              <w:t xml:space="preserve">nodrošinātu </w:t>
            </w:r>
            <w:r w:rsidR="001F1E1F" w:rsidRPr="004E3F4A">
              <w:rPr>
                <w:rFonts w:ascii="Times New Roman" w:hAnsi="Times New Roman" w:cs="Times New Roman"/>
                <w:sz w:val="24"/>
                <w:szCs w:val="24"/>
              </w:rPr>
              <w:t>licenču piešķiršanas procesu, izsniegtu atsevišķas atļaujas, sniegtu saskaņojumus</w:t>
            </w:r>
            <w:r w:rsidR="006C281E" w:rsidRPr="004E3F4A">
              <w:rPr>
                <w:rFonts w:ascii="Times New Roman" w:hAnsi="Times New Roman" w:cs="Times New Roman"/>
                <w:sz w:val="24"/>
                <w:szCs w:val="24"/>
              </w:rPr>
              <w:t xml:space="preserve">, kā arī </w:t>
            </w:r>
            <w:r w:rsidR="00B17FA3" w:rsidRPr="004E3F4A">
              <w:rPr>
                <w:rFonts w:ascii="Times New Roman" w:eastAsia="Times New Roman" w:hAnsi="Times New Roman" w:cs="Times New Roman"/>
                <w:sz w:val="24"/>
                <w:szCs w:val="24"/>
                <w:lang w:eastAsia="lv-LV"/>
              </w:rPr>
              <w:t>lai veicinātu vienotu tirgus dalībnieku izpratni un pieeju regulējošo prasību interpretācijai.</w:t>
            </w:r>
          </w:p>
          <w:p w14:paraId="163BAD2D" w14:textId="25970A53" w:rsidR="000D1EBD" w:rsidRPr="004E3F4A" w:rsidRDefault="002451FF" w:rsidP="002969AD">
            <w:pPr>
              <w:spacing w:after="120" w:line="240" w:lineRule="auto"/>
              <w:jc w:val="both"/>
              <w:rPr>
                <w:rFonts w:ascii="Times New Roman" w:eastAsia="Times New Roman" w:hAnsi="Times New Roman" w:cs="Times New Roman"/>
                <w:i/>
                <w:iCs/>
                <w:sz w:val="24"/>
                <w:szCs w:val="24"/>
                <w:lang w:eastAsia="lv-LV"/>
              </w:rPr>
            </w:pPr>
            <w:r w:rsidRPr="004E3F4A">
              <w:rPr>
                <w:rStyle w:val="cf01"/>
                <w:rFonts w:ascii="Times New Roman" w:hAnsi="Times New Roman" w:cs="Times New Roman"/>
                <w:sz w:val="24"/>
                <w:szCs w:val="24"/>
              </w:rPr>
              <w:t xml:space="preserve">Līdz ar to </w:t>
            </w:r>
            <w:r w:rsidR="00FB3B81" w:rsidRPr="004E3F4A">
              <w:rPr>
                <w:rStyle w:val="cf01"/>
                <w:rFonts w:ascii="Times New Roman" w:hAnsi="Times New Roman" w:cs="Times New Roman"/>
                <w:sz w:val="24"/>
                <w:szCs w:val="24"/>
              </w:rPr>
              <w:t>šie noteikumi tiek izdoti citu personu tiesību un sabiedrības labklājības aizsardzībai</w:t>
            </w:r>
            <w:r w:rsidR="007F047A" w:rsidRPr="004E3F4A">
              <w:rPr>
                <w:rStyle w:val="cf01"/>
                <w:rFonts w:ascii="Times New Roman" w:hAnsi="Times New Roman" w:cs="Times New Roman"/>
                <w:sz w:val="24"/>
                <w:szCs w:val="24"/>
              </w:rPr>
              <w:t>.</w:t>
            </w:r>
          </w:p>
        </w:tc>
      </w:tr>
      <w:tr w:rsidR="00F62DE2" w:rsidRPr="004E3F4A" w14:paraId="490AA477" w14:textId="77777777" w:rsidTr="00ED184E">
        <w:trPr>
          <w:trHeight w:val="567"/>
        </w:trPr>
        <w:tc>
          <w:tcPr>
            <w:tcW w:w="1248" w:type="pct"/>
            <w:shd w:val="clear" w:color="auto" w:fill="auto"/>
            <w:hideMark/>
          </w:tcPr>
          <w:p w14:paraId="6CACFA44"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Samērīgums</w:t>
            </w:r>
          </w:p>
          <w:p w14:paraId="430A0335"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5CF35F5C" w14:textId="4B1EAB11" w:rsidR="000D1EBD" w:rsidRPr="004E3F4A" w:rsidRDefault="000D1EBD" w:rsidP="00863805">
            <w:pPr>
              <w:autoSpaceDE w:val="0"/>
              <w:autoSpaceDN w:val="0"/>
              <w:adjustRightInd w:val="0"/>
              <w:spacing w:after="120" w:line="240" w:lineRule="auto"/>
              <w:jc w:val="both"/>
              <w:rPr>
                <w:rFonts w:ascii="Times New Roman" w:hAnsi="Times New Roman" w:cs="Times New Roman"/>
                <w:sz w:val="24"/>
                <w:szCs w:val="24"/>
              </w:rPr>
            </w:pPr>
            <w:r w:rsidRPr="004E3F4A">
              <w:rPr>
                <w:rFonts w:ascii="Times New Roman" w:hAnsi="Times New Roman" w:cs="Times New Roman"/>
                <w:sz w:val="24"/>
                <w:szCs w:val="24"/>
              </w:rPr>
              <w:t>Atbilstošākais veids, kā noteikt vienotas prasības saistībā ar informācijas sniegšanu, kuras nodrošina normatīv</w:t>
            </w:r>
            <w:r w:rsidR="00F62DE2" w:rsidRPr="004E3F4A">
              <w:rPr>
                <w:rFonts w:ascii="Times New Roman" w:hAnsi="Times New Roman" w:cs="Times New Roman"/>
                <w:sz w:val="24"/>
                <w:szCs w:val="24"/>
              </w:rPr>
              <w:t>aj</w:t>
            </w:r>
            <w:r w:rsidRPr="004E3F4A">
              <w:rPr>
                <w:rFonts w:ascii="Times New Roman" w:hAnsi="Times New Roman" w:cs="Times New Roman"/>
                <w:sz w:val="24"/>
                <w:szCs w:val="24"/>
              </w:rPr>
              <w:t>os aktos noteikto prasību izpildi, ir izdot tirgus dalībniekiem saistošus noteikumus, k</w:t>
            </w:r>
            <w:r w:rsidR="00D8623C" w:rsidRPr="004E3F4A">
              <w:rPr>
                <w:rFonts w:ascii="Times New Roman" w:hAnsi="Times New Roman" w:cs="Times New Roman"/>
                <w:sz w:val="24"/>
                <w:szCs w:val="24"/>
              </w:rPr>
              <w:t>uri</w:t>
            </w:r>
            <w:r w:rsidRPr="004E3F4A">
              <w:rPr>
                <w:rFonts w:ascii="Times New Roman" w:hAnsi="Times New Roman" w:cs="Times New Roman"/>
                <w:sz w:val="24"/>
                <w:szCs w:val="24"/>
              </w:rPr>
              <w:t xml:space="preserve"> sniedz skaidru priekšstatu par iesniedzamās informācijas apjomu</w:t>
            </w:r>
            <w:r w:rsidR="001F1E1F" w:rsidRPr="004E3F4A">
              <w:rPr>
                <w:rFonts w:ascii="Times New Roman" w:hAnsi="Times New Roman" w:cs="Times New Roman"/>
                <w:sz w:val="24"/>
                <w:szCs w:val="24"/>
              </w:rPr>
              <w:t>.</w:t>
            </w:r>
          </w:p>
          <w:p w14:paraId="49101A8B" w14:textId="18365156" w:rsidR="00554D5F" w:rsidRPr="004E3F4A" w:rsidRDefault="00FB3B81" w:rsidP="00863805">
            <w:pPr>
              <w:autoSpaceDE w:val="0"/>
              <w:autoSpaceDN w:val="0"/>
              <w:adjustRightInd w:val="0"/>
              <w:spacing w:after="120" w:line="240" w:lineRule="auto"/>
              <w:jc w:val="both"/>
              <w:rPr>
                <w:rFonts w:ascii="Times New Roman" w:hAnsi="Times New Roman" w:cs="Times New Roman"/>
                <w:sz w:val="24"/>
                <w:szCs w:val="24"/>
              </w:rPr>
            </w:pPr>
            <w:r w:rsidRPr="004E3F4A">
              <w:rPr>
                <w:rFonts w:ascii="Times New Roman" w:eastAsia="Times New Roman" w:hAnsi="Times New Roman" w:cs="Times New Roman"/>
                <w:sz w:val="24"/>
                <w:szCs w:val="24"/>
                <w:lang w:eastAsia="lv-LV"/>
              </w:rPr>
              <w:t xml:space="preserve">Projekts kopumā un tajā ietvertās tiesību normas atbilst </w:t>
            </w:r>
            <w:r w:rsidRPr="004E3F4A">
              <w:rPr>
                <w:rFonts w:ascii="Times New Roman" w:hAnsi="Times New Roman" w:cs="Times New Roman"/>
                <w:sz w:val="24"/>
                <w:szCs w:val="24"/>
              </w:rPr>
              <w:t>samērīguma principam, jo:</w:t>
            </w:r>
          </w:p>
          <w:p w14:paraId="6BC7C1EA" w14:textId="6D578EB0" w:rsidR="00554D5F" w:rsidRPr="004E3F4A" w:rsidRDefault="00FB3B81" w:rsidP="00863805">
            <w:pPr>
              <w:pStyle w:val="NApunkts2"/>
              <w:numPr>
                <w:ilvl w:val="0"/>
                <w:numId w:val="4"/>
              </w:numPr>
              <w:tabs>
                <w:tab w:val="left" w:pos="269"/>
              </w:tabs>
              <w:spacing w:after="120"/>
              <w:ind w:left="0" w:firstLine="0"/>
            </w:pPr>
            <w:r w:rsidRPr="004E3F4A">
              <w:lastRenderedPageBreak/>
              <w:t>pirmkārt, ar projektu un tajā ietvertajām prasībām tiek sasniegts leģitīmais mērķis (citu personu tiesību un sabiedrības labklājības aizsardzība);</w:t>
            </w:r>
          </w:p>
          <w:p w14:paraId="16E404F6" w14:textId="2559EAC3" w:rsidR="00554D5F" w:rsidRPr="004E3F4A" w:rsidRDefault="00FB3B81" w:rsidP="00863805">
            <w:pPr>
              <w:pStyle w:val="NApunkts2"/>
              <w:numPr>
                <w:ilvl w:val="0"/>
                <w:numId w:val="4"/>
              </w:numPr>
              <w:tabs>
                <w:tab w:val="left" w:pos="269"/>
              </w:tabs>
              <w:spacing w:after="120"/>
              <w:ind w:left="0" w:firstLine="0"/>
            </w:pPr>
            <w:r w:rsidRPr="004E3F4A">
              <w:t>otrkārt, nepastāv tādi alternatīvi līdzekļi, kas sasniegtu leģitīmo mērķi tādā pašā kvalitātē;</w:t>
            </w:r>
          </w:p>
          <w:p w14:paraId="71ACF97F" w14:textId="48C92903" w:rsidR="00FB3B81" w:rsidRPr="004E3F4A" w:rsidRDefault="00FB3B81" w:rsidP="00863805">
            <w:pPr>
              <w:pStyle w:val="ListParagraph"/>
              <w:numPr>
                <w:ilvl w:val="0"/>
                <w:numId w:val="4"/>
              </w:numPr>
              <w:tabs>
                <w:tab w:val="left" w:pos="345"/>
              </w:tabs>
              <w:autoSpaceDE w:val="0"/>
              <w:autoSpaceDN w:val="0"/>
              <w:adjustRightInd w:val="0"/>
              <w:spacing w:after="120" w:line="240" w:lineRule="auto"/>
              <w:ind w:left="0" w:firstLine="0"/>
              <w:jc w:val="both"/>
              <w:rPr>
                <w:rFonts w:ascii="Times New Roman" w:hAnsi="Times New Roman" w:cs="Times New Roman"/>
                <w:sz w:val="24"/>
                <w:szCs w:val="24"/>
              </w:rPr>
            </w:pPr>
            <w:r w:rsidRPr="004E3F4A">
              <w:rPr>
                <w:rFonts w:ascii="Times New Roman" w:eastAsia="Times New Roman" w:hAnsi="Times New Roman" w:cs="Times New Roman"/>
                <w:sz w:val="24"/>
                <w:szCs w:val="24"/>
                <w:lang w:eastAsia="lv-LV"/>
              </w:rPr>
              <w:t>treškārt</w:t>
            </w:r>
            <w:r w:rsidR="002451FF" w:rsidRPr="004E3F4A">
              <w:rPr>
                <w:rFonts w:ascii="Times New Roman" w:eastAsia="Times New Roman" w:hAnsi="Times New Roman" w:cs="Times New Roman"/>
                <w:sz w:val="24"/>
                <w:szCs w:val="24"/>
                <w:lang w:eastAsia="lv-LV"/>
              </w:rPr>
              <w:t>,</w:t>
            </w:r>
            <w:r w:rsidRPr="004E3F4A">
              <w:rPr>
                <w:rFonts w:ascii="Times New Roman" w:eastAsia="Times New Roman" w:hAnsi="Times New Roman" w:cs="Times New Roman"/>
                <w:sz w:val="24"/>
                <w:szCs w:val="24"/>
                <w:lang w:eastAsia="lv-LV"/>
              </w:rPr>
              <w:t xml:space="preserve"> labums, ko iegūs sabiedrība, būs lielāks par </w:t>
            </w:r>
            <w:r w:rsidRPr="004E3F4A">
              <w:rPr>
                <w:rFonts w:ascii="Times New Roman" w:hAnsi="Times New Roman" w:cs="Times New Roman"/>
                <w:sz w:val="24"/>
                <w:szCs w:val="24"/>
              </w:rPr>
              <w:t>projektā</w:t>
            </w:r>
            <w:r w:rsidRPr="004E3F4A">
              <w:rPr>
                <w:rFonts w:ascii="Times New Roman" w:eastAsia="Times New Roman" w:hAnsi="Times New Roman" w:cs="Times New Roman"/>
                <w:sz w:val="24"/>
                <w:szCs w:val="24"/>
                <w:lang w:eastAsia="lv-LV"/>
              </w:rPr>
              <w:t xml:space="preserve"> ietverto prasību radītajām</w:t>
            </w:r>
            <w:r w:rsidRPr="004E3F4A">
              <w:rPr>
                <w:rFonts w:ascii="Times New Roman" w:hAnsi="Times New Roman" w:cs="Times New Roman"/>
                <w:sz w:val="24"/>
                <w:szCs w:val="24"/>
              </w:rPr>
              <w:t xml:space="preserve"> negatīvajām sekām</w:t>
            </w:r>
            <w:r w:rsidR="00CE50F6" w:rsidRPr="004E3F4A">
              <w:rPr>
                <w:rFonts w:ascii="Times New Roman" w:hAnsi="Times New Roman" w:cs="Times New Roman"/>
                <w:sz w:val="24"/>
                <w:szCs w:val="24"/>
              </w:rPr>
              <w:t>.</w:t>
            </w:r>
          </w:p>
          <w:p w14:paraId="312F72C1" w14:textId="77710B07" w:rsidR="00863805" w:rsidRDefault="00863805" w:rsidP="00DA4F60">
            <w:pPr>
              <w:pStyle w:val="NApunkts2"/>
              <w:numPr>
                <w:ilvl w:val="1"/>
                <w:numId w:val="29"/>
              </w:numPr>
              <w:spacing w:after="120"/>
              <w:ind w:left="0"/>
            </w:pPr>
            <w:r>
              <w:t xml:space="preserve">Precizējot </w:t>
            </w:r>
            <w:r w:rsidRPr="00863805">
              <w:t>spēkā esošās normas par licences (atļaujas reģistrācijas) izsniegšanu maksājumu iestādes un elektroniskās naudas iestādes darbībai, projekts uzlabo prasību uztveramību. Nepastāv alternatīvi līdzekļi, kā sasniegt to pašu mērķi, jo Maksājumu pakalpojumu un elektroniskās naudas likuma 11.</w:t>
            </w:r>
            <w:r w:rsidR="000E2C35">
              <w:t> </w:t>
            </w:r>
            <w:r w:rsidRPr="00863805">
              <w:t>panta ceturtā daļa paredz tiešu deleģējumu Latvijas Bankai noteikt kārtību, kādā izsniedzama licence iestādes darbībai, reģistrējama iestāde un sniedzama informācija, kā arī kādi dokumenti ir iesniedzami. Projektā ietverto prasību precizēšana neradīs negatīvas sekas nedz sabiedrībai, nedz esošajām maksājumu un elektroniskās naudas iestādēm, jo būs piemērojamas tiem tirgus dalībniekiem, kuri no jauna vēlēsies saņemt licenci (atļauju) maksājumu iestādes vai elektroniskās naudas iestādes darbībai Latvijā.</w:t>
            </w:r>
          </w:p>
          <w:p w14:paraId="7E057071" w14:textId="39F861E4" w:rsidR="00E34677" w:rsidRPr="004E3F4A" w:rsidRDefault="00863805" w:rsidP="00863805">
            <w:pPr>
              <w:pStyle w:val="NApunkts2"/>
              <w:spacing w:after="120"/>
            </w:pPr>
            <w:r>
              <w:t xml:space="preserve">Precizējot </w:t>
            </w:r>
            <w:r w:rsidR="00A72A24" w:rsidRPr="004E3F4A">
              <w:t xml:space="preserve">spēkā esošās normas </w:t>
            </w:r>
            <w:r w:rsidR="00554D5F" w:rsidRPr="004E3F4A">
              <w:t>par licences (atļaujas) izsniegšan</w:t>
            </w:r>
            <w:r w:rsidR="003D5869" w:rsidRPr="004E3F4A">
              <w:t>u</w:t>
            </w:r>
            <w:r w:rsidR="00554D5F" w:rsidRPr="004E3F4A">
              <w:t xml:space="preserve"> </w:t>
            </w:r>
            <w:proofErr w:type="spellStart"/>
            <w:r w:rsidR="00A75824">
              <w:t>nedalībvalsts</w:t>
            </w:r>
            <w:proofErr w:type="spellEnd"/>
            <w:r w:rsidR="00554D5F" w:rsidRPr="004E3F4A">
              <w:t xml:space="preserve"> </w:t>
            </w:r>
            <w:r w:rsidR="00515473">
              <w:t>elektroniskās naudas iestādes</w:t>
            </w:r>
            <w:r w:rsidR="00554D5F" w:rsidRPr="004E3F4A">
              <w:t xml:space="preserve"> filiālei</w:t>
            </w:r>
            <w:r w:rsidR="00A72A24" w:rsidRPr="004E3F4A">
              <w:t>, projekts salāgo</w:t>
            </w:r>
            <w:r w:rsidR="003D5869" w:rsidRPr="004E3F4A">
              <w:t xml:space="preserve"> </w:t>
            </w:r>
            <w:r w:rsidR="000D1541" w:rsidRPr="004E3F4A">
              <w:t xml:space="preserve">šīs prasības </w:t>
            </w:r>
            <w:r w:rsidR="00515473">
              <w:t xml:space="preserve">ar </w:t>
            </w:r>
            <w:r w:rsidR="00DA4F60" w:rsidRPr="00863805">
              <w:t>Maksājumu pakalpojumu un elektroniskās naudas l</w:t>
            </w:r>
            <w:r w:rsidR="00B236D2">
              <w:t xml:space="preserve">ikumā noteiktajām </w:t>
            </w:r>
            <w:r w:rsidR="003D5869" w:rsidRPr="004E3F4A">
              <w:t>prasīb</w:t>
            </w:r>
            <w:r w:rsidR="000D1541" w:rsidRPr="004E3F4A">
              <w:t xml:space="preserve">ām </w:t>
            </w:r>
            <w:r w:rsidR="003D5869" w:rsidRPr="004E3F4A">
              <w:t>Latvijā dibinā</w:t>
            </w:r>
            <w:r w:rsidR="00DE1055" w:rsidRPr="004E3F4A">
              <w:t xml:space="preserve">tas </w:t>
            </w:r>
            <w:r w:rsidR="00B236D2">
              <w:t>elektroniskās naudas iestādes</w:t>
            </w:r>
            <w:r w:rsidR="00DE1055" w:rsidRPr="004E3F4A">
              <w:t xml:space="preserve"> licencēšanai, </w:t>
            </w:r>
            <w:r w:rsidR="000D1541" w:rsidRPr="004E3F4A">
              <w:t xml:space="preserve">lai </w:t>
            </w:r>
            <w:r w:rsidR="00E34677" w:rsidRPr="004E3F4A">
              <w:t xml:space="preserve">ikvienam potenciālajam </w:t>
            </w:r>
            <w:r w:rsidR="00B236D2">
              <w:t>elektroniskās naudas iestādes</w:t>
            </w:r>
            <w:r w:rsidR="00E34677" w:rsidRPr="004E3F4A">
              <w:t xml:space="preserve"> </w:t>
            </w:r>
            <w:r w:rsidR="00515473">
              <w:t>licences saņēmējam</w:t>
            </w:r>
            <w:r w:rsidR="00E34677" w:rsidRPr="004E3F4A">
              <w:t xml:space="preserve"> nodrošinātu līdzvērtīgus nosacījumus darbības uzsākšanai Latvijā un tādējādi neradītu vieglāku režīmu </w:t>
            </w:r>
            <w:proofErr w:type="spellStart"/>
            <w:r w:rsidR="000E2C35">
              <w:t>nedalībvalsts</w:t>
            </w:r>
            <w:proofErr w:type="spellEnd"/>
            <w:r w:rsidR="00E34677" w:rsidRPr="004E3F4A">
              <w:t xml:space="preserve"> </w:t>
            </w:r>
            <w:r w:rsidR="00B236D2">
              <w:t>elektroniskās naudas iestāde</w:t>
            </w:r>
            <w:r w:rsidR="00515473">
              <w:t>s</w:t>
            </w:r>
            <w:r w:rsidR="00E34677" w:rsidRPr="004E3F4A">
              <w:t xml:space="preserve"> filiāle</w:t>
            </w:r>
            <w:r w:rsidR="00515473">
              <w:t xml:space="preserve">i saņemt licenci darbībai </w:t>
            </w:r>
            <w:r w:rsidR="00E34677" w:rsidRPr="004E3F4A">
              <w:t>Latvijā.</w:t>
            </w:r>
          </w:p>
          <w:p w14:paraId="556A2A57" w14:textId="40A5F819" w:rsidR="00424EF3" w:rsidRPr="004E3F4A" w:rsidRDefault="00F50936" w:rsidP="00863805">
            <w:pPr>
              <w:pStyle w:val="NApunkts2"/>
              <w:spacing w:after="120"/>
            </w:pPr>
            <w:r w:rsidRPr="004E3F4A">
              <w:t>Nosakot</w:t>
            </w:r>
            <w:r w:rsidR="00F361AF">
              <w:t xml:space="preserve"> </w:t>
            </w:r>
            <w:r w:rsidRPr="004E3F4A">
              <w:t xml:space="preserve">tirgus dalībniekiem </w:t>
            </w:r>
            <w:r w:rsidR="00DD2B58">
              <w:t xml:space="preserve">skaidras </w:t>
            </w:r>
            <w:r w:rsidRPr="004E3F4A">
              <w:t>iesniedzamās informācijas prasības</w:t>
            </w:r>
            <w:r w:rsidR="00DD2B58">
              <w:t>,</w:t>
            </w:r>
            <w:r w:rsidRPr="004E3F4A">
              <w:t xml:space="preserve"> </w:t>
            </w:r>
            <w:r w:rsidR="00F361AF">
              <w:t>iestādes</w:t>
            </w:r>
            <w:r w:rsidRPr="004E3F4A">
              <w:t xml:space="preserve"> </w:t>
            </w:r>
            <w:r w:rsidR="00F361AF">
              <w:t xml:space="preserve">licences </w:t>
            </w:r>
            <w:proofErr w:type="spellStart"/>
            <w:r w:rsidR="00F361AF">
              <w:t>pārreģistrācijas</w:t>
            </w:r>
            <w:proofErr w:type="spellEnd"/>
            <w:r w:rsidR="00F361AF">
              <w:t xml:space="preserve"> vai būtisku grozījumu gadījumā, kādi minēti </w:t>
            </w:r>
            <w:r w:rsidR="00DD2B58">
              <w:t>Maksājumu pakalpojumu un elektroniskās naudas likuma</w:t>
            </w:r>
            <w:r w:rsidR="00F361AF">
              <w:t xml:space="preserve"> </w:t>
            </w:r>
            <w:r w:rsidR="00A637E1">
              <w:t>5.</w:t>
            </w:r>
            <w:r w:rsidR="00A637E1" w:rsidRPr="00A637E1">
              <w:rPr>
                <w:vertAlign w:val="superscript"/>
              </w:rPr>
              <w:t>2</w:t>
            </w:r>
            <w:r w:rsidR="00A637E1">
              <w:t xml:space="preserve"> panta otrajā daļā un </w:t>
            </w:r>
            <w:r w:rsidR="00F361AF">
              <w:t>26.</w:t>
            </w:r>
            <w:r w:rsidR="00DD2B58">
              <w:t> </w:t>
            </w:r>
            <w:r w:rsidR="00F361AF">
              <w:t xml:space="preserve">panta pirmajā daļā, </w:t>
            </w:r>
            <w:r w:rsidRPr="004E3F4A">
              <w:t xml:space="preserve">un veicot iesniegtās informācijas pārbaudi, Latvijas Banka nodrošina tai Latvijas Bankas likumā noteikto pienākumu </w:t>
            </w:r>
            <w:r w:rsidR="00EA7F4A" w:rsidRPr="004E3F4A">
              <w:t xml:space="preserve">izpildi – </w:t>
            </w:r>
            <w:r w:rsidRPr="004E3F4A">
              <w:t>veicināt ieguldītāju un noguldītāju interešu aizsardzību</w:t>
            </w:r>
            <w:r w:rsidR="00EA7F4A" w:rsidRPr="004E3F4A">
              <w:t xml:space="preserve">, kā arī </w:t>
            </w:r>
            <w:r w:rsidRPr="004E3F4A">
              <w:t xml:space="preserve">finanšu tirgus ilgtspējīgu attīstību un stabilitāti. </w:t>
            </w:r>
            <w:r w:rsidR="001E3429" w:rsidRPr="004E3F4A">
              <w:t xml:space="preserve">Līdz ar to </w:t>
            </w:r>
            <w:r w:rsidRPr="004E3F4A">
              <w:t xml:space="preserve">projektā pieprasāmā informācija </w:t>
            </w:r>
            <w:r w:rsidR="004E4CEE" w:rsidRPr="004E3F4A">
              <w:t>ir noteikt</w:t>
            </w:r>
            <w:r w:rsidR="00F11CFF" w:rsidRPr="004E3F4A">
              <w:t>a</w:t>
            </w:r>
            <w:r w:rsidRPr="004E3F4A">
              <w:t xml:space="preserve"> tādā ap</w:t>
            </w:r>
            <w:r w:rsidR="001E3429" w:rsidRPr="004E3F4A">
              <w:t>jom</w:t>
            </w:r>
            <w:r w:rsidRPr="004E3F4A">
              <w:t>ā, lai nodrošinātu finanšu tirgus stabilitāti un sabiedrības aizsardzību</w:t>
            </w:r>
            <w:r w:rsidR="00850BA2" w:rsidRPr="004E3F4A">
              <w:t xml:space="preserve"> un būtu pietiekam</w:t>
            </w:r>
            <w:r w:rsidR="00F11CFF" w:rsidRPr="004E3F4A">
              <w:t>a</w:t>
            </w:r>
            <w:r w:rsidR="00850BA2" w:rsidRPr="004E3F4A">
              <w:t>, lai pieņemtu lēmumu par atļaujas sniegšanu</w:t>
            </w:r>
            <w:r w:rsidR="0080244A">
              <w:t xml:space="preserve"> grozījumu gadījumā</w:t>
            </w:r>
            <w:r w:rsidR="00850BA2" w:rsidRPr="004E3F4A">
              <w:t>.</w:t>
            </w:r>
          </w:p>
          <w:p w14:paraId="3BCB4026" w14:textId="544EBC0A" w:rsidR="000F20B9" w:rsidRPr="004E3F4A" w:rsidRDefault="000F20B9" w:rsidP="00863805">
            <w:pPr>
              <w:pStyle w:val="NApunkts2"/>
              <w:spacing w:after="120"/>
            </w:pPr>
            <w:r w:rsidRPr="004E3F4A">
              <w:t xml:space="preserve">Projekts paredz pieprasīt arī fizisko personu datus par amatpersonām tādā apmērā, kas ir nepieciešams un vienlaikus pietiekams, lai nodrošinātu personu atbilstības normatīvo aktu prasībām izvērtēšanu. Bez projektā paredzēto datu pieprasīšanas nav iespējams personas identificēt, izvērtēt atbilstoši kopējām prasībām </w:t>
            </w:r>
            <w:r w:rsidR="00A637E1">
              <w:t>maksājumu iestādes un elektroniskās naudas iestādes</w:t>
            </w:r>
            <w:r w:rsidR="00F11CFF" w:rsidRPr="004E3F4A">
              <w:t xml:space="preserve"> </w:t>
            </w:r>
            <w:r w:rsidRPr="004E3F4A">
              <w:t>pārvaldības jomā.</w:t>
            </w:r>
          </w:p>
          <w:p w14:paraId="7229CF82" w14:textId="24FE490A" w:rsidR="00E53DE9" w:rsidRPr="004E3F4A" w:rsidRDefault="000F20B9" w:rsidP="00863805">
            <w:pPr>
              <w:spacing w:after="120" w:line="240" w:lineRule="auto"/>
              <w:jc w:val="both"/>
              <w:rPr>
                <w:rFonts w:ascii="Times New Roman" w:hAnsi="Times New Roman" w:cs="Times New Roman"/>
                <w:i/>
                <w:iCs/>
                <w:sz w:val="24"/>
                <w:szCs w:val="24"/>
              </w:rPr>
            </w:pPr>
            <w:r w:rsidRPr="004E3F4A">
              <w:rPr>
                <w:rFonts w:ascii="Times New Roman" w:hAnsi="Times New Roman" w:cs="Times New Roman"/>
                <w:sz w:val="24"/>
                <w:szCs w:val="24"/>
              </w:rPr>
              <w:t xml:space="preserve">Saskaņā ar Eiropas Parlamenta un Padomes </w:t>
            </w:r>
            <w:r w:rsidR="00D304A4" w:rsidRPr="004E3F4A">
              <w:rPr>
                <w:rFonts w:ascii="Times New Roman" w:hAnsi="Times New Roman" w:cs="Times New Roman"/>
                <w:sz w:val="24"/>
                <w:szCs w:val="24"/>
              </w:rPr>
              <w:t xml:space="preserve">2016. gada 27. aprīļa </w:t>
            </w:r>
            <w:r w:rsidRPr="004E3F4A">
              <w:rPr>
                <w:rFonts w:ascii="Times New Roman" w:hAnsi="Times New Roman" w:cs="Times New Roman"/>
                <w:sz w:val="24"/>
                <w:szCs w:val="24"/>
              </w:rPr>
              <w:t xml:space="preserve">regulas (ES) 2016/679 par fizisku personu aizsardzību attiecībā uz </w:t>
            </w:r>
            <w:r w:rsidRPr="004E3F4A">
              <w:rPr>
                <w:rFonts w:ascii="Times New Roman" w:hAnsi="Times New Roman" w:cs="Times New Roman"/>
                <w:sz w:val="24"/>
                <w:szCs w:val="24"/>
              </w:rPr>
              <w:lastRenderedPageBreak/>
              <w:t xml:space="preserve">personas datu apstrādi un šādu datu brīvu apriti un ar ko atceļ </w:t>
            </w:r>
            <w:r w:rsidR="00D304A4" w:rsidRPr="004E3F4A">
              <w:rPr>
                <w:rFonts w:ascii="Times New Roman" w:hAnsi="Times New Roman" w:cs="Times New Roman"/>
                <w:sz w:val="24"/>
                <w:szCs w:val="24"/>
              </w:rPr>
              <w:t>d</w:t>
            </w:r>
            <w:r w:rsidRPr="004E3F4A">
              <w:rPr>
                <w:rFonts w:ascii="Times New Roman" w:hAnsi="Times New Roman" w:cs="Times New Roman"/>
                <w:sz w:val="24"/>
                <w:szCs w:val="24"/>
              </w:rPr>
              <w:t>irektīvu 95/46/EK (Vispārīgā datu aizsardzības regula) 13.</w:t>
            </w:r>
            <w:r w:rsidR="00D304A4" w:rsidRPr="004E3F4A">
              <w:rPr>
                <w:rFonts w:ascii="Times New Roman" w:hAnsi="Times New Roman" w:cs="Times New Roman"/>
                <w:sz w:val="24"/>
                <w:szCs w:val="24"/>
              </w:rPr>
              <w:t> </w:t>
            </w:r>
            <w:r w:rsidRPr="004E3F4A">
              <w:rPr>
                <w:rFonts w:ascii="Times New Roman" w:hAnsi="Times New Roman" w:cs="Times New Roman"/>
                <w:sz w:val="24"/>
                <w:szCs w:val="24"/>
              </w:rPr>
              <w:t xml:space="preserve">pantu datu pārzinim personas datu iegūšanas laikā ir jāsniedz datu subjektam informācija par viņa datu apstrādi, lai nodrošinātu godprātīgu un pārredzamu apstrādi. Līdz ar to saskaņā ar projekta </w:t>
            </w:r>
            <w:r w:rsidR="00701BC6" w:rsidRPr="004E3F4A">
              <w:rPr>
                <w:rFonts w:ascii="Times New Roman" w:hAnsi="Times New Roman" w:cs="Times New Roman"/>
                <w:sz w:val="24"/>
                <w:szCs w:val="24"/>
              </w:rPr>
              <w:t>1</w:t>
            </w:r>
            <w:r w:rsidR="00A637E1">
              <w:rPr>
                <w:rFonts w:ascii="Times New Roman" w:hAnsi="Times New Roman" w:cs="Times New Roman"/>
                <w:sz w:val="24"/>
                <w:szCs w:val="24"/>
              </w:rPr>
              <w:t>5</w:t>
            </w:r>
            <w:r w:rsidR="00701BC6" w:rsidRPr="004E3F4A">
              <w:rPr>
                <w:rFonts w:ascii="Times New Roman" w:hAnsi="Times New Roman" w:cs="Times New Roman"/>
                <w:sz w:val="24"/>
                <w:szCs w:val="24"/>
              </w:rPr>
              <w:t>.</w:t>
            </w:r>
            <w:r w:rsidR="00A637E1">
              <w:rPr>
                <w:rFonts w:ascii="Times New Roman" w:hAnsi="Times New Roman" w:cs="Times New Roman"/>
                <w:sz w:val="24"/>
                <w:szCs w:val="24"/>
              </w:rPr>
              <w:t> </w:t>
            </w:r>
            <w:r w:rsidRPr="004E3F4A">
              <w:rPr>
                <w:rFonts w:ascii="Times New Roman" w:hAnsi="Times New Roman" w:cs="Times New Roman"/>
                <w:sz w:val="24"/>
                <w:szCs w:val="24"/>
              </w:rPr>
              <w:t>pielikumu</w:t>
            </w:r>
            <w:r w:rsidR="00A637E1">
              <w:rPr>
                <w:rFonts w:ascii="Times New Roman" w:hAnsi="Times New Roman" w:cs="Times New Roman"/>
                <w:sz w:val="24"/>
                <w:szCs w:val="24"/>
              </w:rPr>
              <w:t xml:space="preserve"> </w:t>
            </w:r>
            <w:r w:rsidRPr="004E3F4A">
              <w:rPr>
                <w:rFonts w:ascii="Times New Roman" w:hAnsi="Times New Roman" w:cs="Times New Roman"/>
                <w:sz w:val="24"/>
                <w:szCs w:val="24"/>
              </w:rPr>
              <w:t>persona paraksta apliecinājumu, ka ir iepazinu</w:t>
            </w:r>
            <w:r w:rsidR="00D15ACA" w:rsidRPr="004E3F4A">
              <w:rPr>
                <w:rFonts w:ascii="Times New Roman" w:hAnsi="Times New Roman" w:cs="Times New Roman"/>
                <w:sz w:val="24"/>
                <w:szCs w:val="24"/>
              </w:rPr>
              <w:t>sies</w:t>
            </w:r>
            <w:r w:rsidRPr="004E3F4A">
              <w:rPr>
                <w:rFonts w:ascii="Times New Roman" w:hAnsi="Times New Roman" w:cs="Times New Roman"/>
                <w:sz w:val="24"/>
                <w:szCs w:val="24"/>
              </w:rPr>
              <w:t xml:space="preserve"> ar Latvijas Bankas sniegto informāciju par person</w:t>
            </w:r>
            <w:r w:rsidR="00F11CFF" w:rsidRPr="004E3F4A">
              <w:rPr>
                <w:rFonts w:ascii="Times New Roman" w:hAnsi="Times New Roman" w:cs="Times New Roman"/>
                <w:sz w:val="24"/>
                <w:szCs w:val="24"/>
              </w:rPr>
              <w:t>as</w:t>
            </w:r>
            <w:r w:rsidRPr="004E3F4A">
              <w:rPr>
                <w:rFonts w:ascii="Times New Roman" w:hAnsi="Times New Roman" w:cs="Times New Roman"/>
                <w:sz w:val="24"/>
                <w:szCs w:val="24"/>
              </w:rPr>
              <w:t xml:space="preserve"> datu apstrādi. Latvijas Banka iegūtos datus glabā </w:t>
            </w:r>
            <w:r w:rsidR="00A637E1">
              <w:rPr>
                <w:rFonts w:ascii="Times New Roman" w:hAnsi="Times New Roman" w:cs="Times New Roman"/>
                <w:sz w:val="24"/>
                <w:szCs w:val="24"/>
              </w:rPr>
              <w:t>5</w:t>
            </w:r>
            <w:r w:rsidR="00D304A4" w:rsidRPr="004E3F4A">
              <w:rPr>
                <w:rFonts w:ascii="Times New Roman" w:hAnsi="Times New Roman" w:cs="Times New Roman"/>
                <w:sz w:val="24"/>
                <w:szCs w:val="24"/>
              </w:rPr>
              <w:t> </w:t>
            </w:r>
            <w:r w:rsidRPr="004E3F4A">
              <w:rPr>
                <w:rFonts w:ascii="Times New Roman" w:hAnsi="Times New Roman" w:cs="Times New Roman"/>
                <w:sz w:val="24"/>
                <w:szCs w:val="24"/>
              </w:rPr>
              <w:t>gadus pēc amatpersonas statusa zaudēšanas.</w:t>
            </w:r>
          </w:p>
        </w:tc>
      </w:tr>
      <w:tr w:rsidR="00F62DE2" w:rsidRPr="004E3F4A" w14:paraId="7803B4D4" w14:textId="77777777" w:rsidTr="00ED184E">
        <w:trPr>
          <w:trHeight w:val="567"/>
        </w:trPr>
        <w:tc>
          <w:tcPr>
            <w:tcW w:w="1248" w:type="pct"/>
            <w:shd w:val="clear" w:color="auto" w:fill="auto"/>
            <w:hideMark/>
          </w:tcPr>
          <w:p w14:paraId="385434FC"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Spēkā stāšanās</w:t>
            </w:r>
          </w:p>
          <w:p w14:paraId="11817387"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2E39BC90" w14:textId="5DF75185" w:rsidR="0016709D" w:rsidRPr="004E3F4A" w:rsidRDefault="0062751E" w:rsidP="00D304A4">
            <w:pPr>
              <w:spacing w:after="120" w:line="240" w:lineRule="auto"/>
              <w:jc w:val="both"/>
              <w:rPr>
                <w:rFonts w:ascii="Times New Roman" w:eastAsia="Times New Roman" w:hAnsi="Times New Roman" w:cs="Times New Roman"/>
                <w:sz w:val="24"/>
                <w:szCs w:val="24"/>
                <w:lang w:eastAsia="lv-LV"/>
              </w:rPr>
            </w:pPr>
            <w:r w:rsidRPr="00515473">
              <w:rPr>
                <w:rFonts w:ascii="Times New Roman" w:eastAsia="Times New Roman" w:hAnsi="Times New Roman" w:cs="Times New Roman"/>
                <w:sz w:val="24"/>
                <w:szCs w:val="24"/>
                <w:lang w:eastAsia="lv-LV"/>
              </w:rPr>
              <w:t>Atbilstoši Latvijas Bankas likuma 8.</w:t>
            </w:r>
            <w:r w:rsidR="003F3859" w:rsidRPr="00515473">
              <w:rPr>
                <w:rFonts w:ascii="Times New Roman" w:eastAsia="Times New Roman" w:hAnsi="Times New Roman" w:cs="Times New Roman"/>
                <w:sz w:val="24"/>
                <w:szCs w:val="24"/>
                <w:lang w:eastAsia="lv-LV"/>
              </w:rPr>
              <w:t> </w:t>
            </w:r>
            <w:r w:rsidRPr="00515473">
              <w:rPr>
                <w:rFonts w:ascii="Times New Roman" w:eastAsia="Times New Roman" w:hAnsi="Times New Roman" w:cs="Times New Roman"/>
                <w:sz w:val="24"/>
                <w:szCs w:val="24"/>
                <w:lang w:eastAsia="lv-LV"/>
              </w:rPr>
              <w:t>panta otrajai daļai</w:t>
            </w:r>
            <w:r w:rsidR="003F3859" w:rsidRPr="00515473">
              <w:rPr>
                <w:rFonts w:ascii="Times New Roman" w:eastAsia="Times New Roman" w:hAnsi="Times New Roman" w:cs="Times New Roman"/>
                <w:sz w:val="24"/>
                <w:szCs w:val="24"/>
                <w:lang w:eastAsia="lv-LV"/>
              </w:rPr>
              <w:t> </w:t>
            </w:r>
            <w:r w:rsidR="00F62DE2" w:rsidRPr="00515473">
              <w:rPr>
                <w:rFonts w:ascii="Times New Roman" w:eastAsia="Times New Roman" w:hAnsi="Times New Roman" w:cs="Times New Roman"/>
                <w:sz w:val="24"/>
                <w:szCs w:val="24"/>
                <w:lang w:eastAsia="lv-LV"/>
              </w:rPr>
              <w:t>–</w:t>
            </w:r>
            <w:r w:rsidRPr="00515473">
              <w:rPr>
                <w:rFonts w:ascii="Times New Roman" w:eastAsia="Times New Roman" w:hAnsi="Times New Roman" w:cs="Times New Roman"/>
                <w:sz w:val="24"/>
                <w:szCs w:val="24"/>
                <w:lang w:eastAsia="lv-LV"/>
              </w:rPr>
              <w:t xml:space="preserve"> nākamajā dienā pēc noteikumu publicēšanas oficiālajā izdevumā ''Latvijas Vēstnesis''</w:t>
            </w:r>
            <w:r w:rsidR="00F62DE2" w:rsidRPr="00515473">
              <w:rPr>
                <w:rFonts w:ascii="Times New Roman" w:eastAsia="Times New Roman" w:hAnsi="Times New Roman" w:cs="Times New Roman"/>
                <w:sz w:val="24"/>
                <w:szCs w:val="24"/>
                <w:lang w:eastAsia="lv-LV"/>
              </w:rPr>
              <w:t>.</w:t>
            </w:r>
          </w:p>
        </w:tc>
      </w:tr>
      <w:tr w:rsidR="00F62DE2" w:rsidRPr="004E3F4A" w14:paraId="334FA83B" w14:textId="77777777" w:rsidTr="00ED184E">
        <w:trPr>
          <w:trHeight w:val="567"/>
        </w:trPr>
        <w:tc>
          <w:tcPr>
            <w:tcW w:w="1248" w:type="pct"/>
            <w:shd w:val="clear" w:color="auto" w:fill="auto"/>
            <w:hideMark/>
          </w:tcPr>
          <w:p w14:paraId="413D2506"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Ietekme uz Latvijas Bankas budžetu</w:t>
            </w:r>
          </w:p>
          <w:p w14:paraId="61C22255"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6FABF7D5" w14:textId="60FEEA42" w:rsidR="00E53DE9" w:rsidRPr="004E3F4A" w:rsidRDefault="0062751E" w:rsidP="00F62DE2">
            <w:pPr>
              <w:spacing w:after="0" w:line="240" w:lineRule="auto"/>
              <w:rPr>
                <w:rFonts w:ascii="Times New Roman" w:eastAsia="Times New Roman" w:hAnsi="Times New Roman" w:cs="Times New Roman"/>
                <w:iCs/>
                <w:sz w:val="24"/>
                <w:szCs w:val="24"/>
                <w:lang w:eastAsia="lv-LV"/>
              </w:rPr>
            </w:pPr>
            <w:r w:rsidRPr="004E3F4A">
              <w:rPr>
                <w:rFonts w:ascii="Times New Roman" w:hAnsi="Times New Roman" w:cs="Times New Roman"/>
                <w:iCs/>
                <w:sz w:val="24"/>
                <w:szCs w:val="24"/>
              </w:rPr>
              <w:t>Nav ietekme</w:t>
            </w:r>
            <w:r w:rsidR="003F3859" w:rsidRPr="004E3F4A">
              <w:rPr>
                <w:rFonts w:ascii="Times New Roman" w:hAnsi="Times New Roman" w:cs="Times New Roman"/>
                <w:iCs/>
                <w:sz w:val="24"/>
                <w:szCs w:val="24"/>
              </w:rPr>
              <w:t>s</w:t>
            </w:r>
            <w:r w:rsidRPr="004E3F4A">
              <w:rPr>
                <w:rFonts w:ascii="Times New Roman" w:hAnsi="Times New Roman" w:cs="Times New Roman"/>
                <w:iCs/>
                <w:sz w:val="24"/>
                <w:szCs w:val="24"/>
              </w:rPr>
              <w:t xml:space="preserve"> uz Latvijas Bankas budžetu</w:t>
            </w:r>
            <w:r w:rsidR="00F62DE2" w:rsidRPr="004E3F4A">
              <w:rPr>
                <w:rFonts w:ascii="Times New Roman" w:hAnsi="Times New Roman" w:cs="Times New Roman"/>
                <w:iCs/>
                <w:sz w:val="24"/>
                <w:szCs w:val="24"/>
              </w:rPr>
              <w:t>.</w:t>
            </w:r>
          </w:p>
        </w:tc>
      </w:tr>
      <w:tr w:rsidR="00F62DE2" w:rsidRPr="004E3F4A" w14:paraId="3AA013AA" w14:textId="77777777" w:rsidTr="00ED184E">
        <w:trPr>
          <w:trHeight w:val="567"/>
        </w:trPr>
        <w:tc>
          <w:tcPr>
            <w:tcW w:w="1248" w:type="pct"/>
            <w:shd w:val="clear" w:color="auto" w:fill="auto"/>
            <w:hideMark/>
          </w:tcPr>
          <w:p w14:paraId="11F5B109"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 xml:space="preserve">Administratīvā sloga un izmaksu novērtējums </w:t>
            </w:r>
            <w:r w:rsidR="00C85C34" w:rsidRPr="004E3F4A">
              <w:rPr>
                <w:rFonts w:ascii="Times New Roman" w:eastAsia="Times New Roman" w:hAnsi="Times New Roman" w:cs="Times New Roman"/>
                <w:b/>
                <w:bCs/>
                <w:sz w:val="24"/>
                <w:szCs w:val="24"/>
                <w:lang w:eastAsia="lv-LV"/>
              </w:rPr>
              <w:t>(</w:t>
            </w:r>
            <w:r w:rsidRPr="004E3F4A">
              <w:rPr>
                <w:rFonts w:ascii="Times New Roman" w:eastAsia="Times New Roman" w:hAnsi="Times New Roman" w:cs="Times New Roman"/>
                <w:b/>
                <w:bCs/>
                <w:sz w:val="24"/>
                <w:szCs w:val="24"/>
                <w:lang w:eastAsia="lv-LV"/>
              </w:rPr>
              <w:t>tirgus dalībniekiem</w:t>
            </w:r>
            <w:r w:rsidR="00C85C34" w:rsidRPr="004E3F4A">
              <w:rPr>
                <w:rFonts w:ascii="Times New Roman" w:eastAsia="Times New Roman" w:hAnsi="Times New Roman" w:cs="Times New Roman"/>
                <w:b/>
                <w:bCs/>
                <w:sz w:val="24"/>
                <w:szCs w:val="24"/>
                <w:lang w:eastAsia="lv-LV"/>
              </w:rPr>
              <w:t>)</w:t>
            </w:r>
          </w:p>
          <w:p w14:paraId="19955254"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1FC0E256" w14:textId="765C0C51" w:rsidR="002003FD" w:rsidRPr="004E3F4A" w:rsidRDefault="0042517C" w:rsidP="00C92CBE">
            <w:pPr>
              <w:spacing w:after="120" w:line="240" w:lineRule="auto"/>
              <w:jc w:val="both"/>
              <w:rPr>
                <w:rStyle w:val="cf01"/>
                <w:rFonts w:ascii="Times New Roman" w:hAnsi="Times New Roman" w:cs="Times New Roman"/>
                <w:sz w:val="24"/>
                <w:szCs w:val="24"/>
              </w:rPr>
            </w:pPr>
            <w:r w:rsidRPr="004E3F4A">
              <w:rPr>
                <w:rStyle w:val="cf01"/>
                <w:rFonts w:ascii="Times New Roman" w:hAnsi="Times New Roman" w:cs="Times New Roman"/>
                <w:sz w:val="24"/>
                <w:szCs w:val="24"/>
              </w:rPr>
              <w:t>Salīdzinot ar spēkā esošajiem Noteikumiem Nr. </w:t>
            </w:r>
            <w:r w:rsidR="00357118">
              <w:rPr>
                <w:rStyle w:val="cf01"/>
                <w:rFonts w:ascii="Times New Roman" w:hAnsi="Times New Roman" w:cs="Times New Roman"/>
                <w:sz w:val="24"/>
                <w:szCs w:val="24"/>
              </w:rPr>
              <w:t>138</w:t>
            </w:r>
            <w:r w:rsidR="008F6091" w:rsidRPr="004E3F4A">
              <w:rPr>
                <w:rStyle w:val="cf01"/>
                <w:rFonts w:ascii="Times New Roman" w:hAnsi="Times New Roman" w:cs="Times New Roman"/>
                <w:sz w:val="24"/>
                <w:szCs w:val="24"/>
              </w:rPr>
              <w:t xml:space="preserve">, </w:t>
            </w:r>
            <w:r w:rsidRPr="004E3F4A">
              <w:rPr>
                <w:rStyle w:val="cf01"/>
                <w:rFonts w:ascii="Times New Roman" w:hAnsi="Times New Roman" w:cs="Times New Roman"/>
                <w:sz w:val="24"/>
                <w:szCs w:val="24"/>
              </w:rPr>
              <w:t xml:space="preserve">projekts neparedz </w:t>
            </w:r>
            <w:r w:rsidR="00D15ACA" w:rsidRPr="004E3F4A">
              <w:rPr>
                <w:rStyle w:val="cf01"/>
                <w:rFonts w:ascii="Times New Roman" w:hAnsi="Times New Roman" w:cs="Times New Roman"/>
                <w:sz w:val="24"/>
                <w:szCs w:val="24"/>
              </w:rPr>
              <w:t xml:space="preserve">būtiskas </w:t>
            </w:r>
            <w:r w:rsidRPr="004E3F4A">
              <w:rPr>
                <w:rStyle w:val="cf01"/>
                <w:rFonts w:ascii="Times New Roman" w:hAnsi="Times New Roman" w:cs="Times New Roman"/>
                <w:sz w:val="24"/>
                <w:szCs w:val="24"/>
              </w:rPr>
              <w:t xml:space="preserve">jaunas prasības esošajām </w:t>
            </w:r>
            <w:r w:rsidR="00357118">
              <w:rPr>
                <w:rStyle w:val="cf01"/>
                <w:rFonts w:ascii="Times New Roman" w:hAnsi="Times New Roman" w:cs="Times New Roman"/>
                <w:sz w:val="24"/>
                <w:szCs w:val="24"/>
              </w:rPr>
              <w:t xml:space="preserve">maksājumu iestādēm un elektroniskās naudas iestādēm. </w:t>
            </w:r>
          </w:p>
          <w:p w14:paraId="178558F7" w14:textId="3D098FB3" w:rsidR="000F1D72" w:rsidRDefault="000F1D72" w:rsidP="000F1D72">
            <w:pPr>
              <w:spacing w:after="120" w:line="240" w:lineRule="auto"/>
              <w:jc w:val="both"/>
              <w:rPr>
                <w:rFonts w:eastAsia="Times New Roman"/>
                <w:bCs/>
                <w:lang w:eastAsia="lv-LV"/>
              </w:rPr>
            </w:pPr>
            <w:r>
              <w:rPr>
                <w:rStyle w:val="cf01"/>
                <w:rFonts w:ascii="Times New Roman" w:hAnsi="Times New Roman" w:cs="Times New Roman"/>
                <w:sz w:val="24"/>
                <w:szCs w:val="24"/>
              </w:rPr>
              <w:t>Maksājumu iestādes, elektroniskās naudas iestādes</w:t>
            </w:r>
            <w:r w:rsidR="00141B3C" w:rsidRPr="004E3F4A">
              <w:rPr>
                <w:rStyle w:val="cf01"/>
                <w:rFonts w:ascii="Times New Roman" w:hAnsi="Times New Roman" w:cs="Times New Roman"/>
                <w:sz w:val="24"/>
                <w:szCs w:val="24"/>
              </w:rPr>
              <w:t xml:space="preserve"> tiek atbrīvotas no pienākuma sniegt informāciju par </w:t>
            </w:r>
            <w:r w:rsidR="00141B3C" w:rsidRPr="004E3F4A">
              <w:rPr>
                <w:rFonts w:ascii="Times New Roman" w:eastAsia="Times New Roman" w:hAnsi="Times New Roman" w:cs="Times New Roman"/>
                <w:bCs/>
                <w:sz w:val="24"/>
                <w:szCs w:val="24"/>
                <w:lang w:eastAsia="lv-LV"/>
              </w:rPr>
              <w:t>juridiskās adreses maiņu</w:t>
            </w:r>
            <w:r>
              <w:rPr>
                <w:rFonts w:ascii="Times New Roman" w:eastAsia="Times New Roman" w:hAnsi="Times New Roman" w:cs="Times New Roman"/>
                <w:bCs/>
                <w:sz w:val="24"/>
                <w:szCs w:val="24"/>
                <w:lang w:eastAsia="lv-LV"/>
              </w:rPr>
              <w:t xml:space="preserve">, jo šo informāciju Latvijas Banka iegūs automātiski no Uzņēmumu Reģistra, bet licences </w:t>
            </w:r>
            <w:proofErr w:type="spellStart"/>
            <w:r>
              <w:rPr>
                <w:rFonts w:ascii="Times New Roman" w:eastAsia="Times New Roman" w:hAnsi="Times New Roman" w:cs="Times New Roman"/>
                <w:bCs/>
                <w:sz w:val="24"/>
                <w:szCs w:val="24"/>
                <w:lang w:eastAsia="lv-LV"/>
              </w:rPr>
              <w:t>pārreģistrācija</w:t>
            </w:r>
            <w:proofErr w:type="spellEnd"/>
            <w:r>
              <w:rPr>
                <w:rFonts w:ascii="Times New Roman" w:eastAsia="Times New Roman" w:hAnsi="Times New Roman" w:cs="Times New Roman"/>
                <w:bCs/>
                <w:sz w:val="24"/>
                <w:szCs w:val="24"/>
                <w:lang w:eastAsia="lv-LV"/>
              </w:rPr>
              <w:t xml:space="preserve"> vai izmaiņas darbības atļaujā šādā gadījumā nav nepieciešamas.</w:t>
            </w:r>
          </w:p>
          <w:p w14:paraId="108432DD" w14:textId="753F4EFE" w:rsidR="00A42788" w:rsidRPr="004E3F4A" w:rsidRDefault="00141B3C" w:rsidP="000F1D72">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bCs/>
                <w:sz w:val="24"/>
                <w:szCs w:val="24"/>
                <w:lang w:eastAsia="lv-LV"/>
              </w:rPr>
              <w:t xml:space="preserve">Savukārt būtiskākās izmaiņas attiecībā uz Latvijā </w:t>
            </w:r>
            <w:r w:rsidR="00357118">
              <w:rPr>
                <w:rFonts w:ascii="Times New Roman" w:eastAsia="Times New Roman" w:hAnsi="Times New Roman" w:cs="Times New Roman"/>
                <w:bCs/>
                <w:sz w:val="24"/>
                <w:szCs w:val="24"/>
                <w:lang w:eastAsia="lv-LV"/>
              </w:rPr>
              <w:t>licencējamu maksājumu iestādi, elektroniskās naudas iestādi</w:t>
            </w:r>
            <w:r w:rsidRPr="004E3F4A">
              <w:rPr>
                <w:rFonts w:ascii="Times New Roman" w:eastAsia="Times New Roman" w:hAnsi="Times New Roman" w:cs="Times New Roman"/>
                <w:bCs/>
                <w:sz w:val="24"/>
                <w:szCs w:val="24"/>
                <w:lang w:eastAsia="lv-LV"/>
              </w:rPr>
              <w:t xml:space="preserve"> vai </w:t>
            </w:r>
            <w:proofErr w:type="spellStart"/>
            <w:r w:rsidR="00A75824">
              <w:rPr>
                <w:rFonts w:ascii="Times New Roman" w:eastAsia="Times New Roman" w:hAnsi="Times New Roman" w:cs="Times New Roman"/>
                <w:bCs/>
                <w:sz w:val="24"/>
                <w:szCs w:val="24"/>
                <w:lang w:eastAsia="lv-LV"/>
              </w:rPr>
              <w:t>nedalībvalsts</w:t>
            </w:r>
            <w:proofErr w:type="spellEnd"/>
            <w:r w:rsidRPr="004E3F4A">
              <w:rPr>
                <w:rFonts w:ascii="Times New Roman" w:eastAsia="Times New Roman" w:hAnsi="Times New Roman" w:cs="Times New Roman"/>
                <w:bCs/>
                <w:sz w:val="24"/>
                <w:szCs w:val="24"/>
                <w:lang w:eastAsia="lv-LV"/>
              </w:rPr>
              <w:t xml:space="preserve"> </w:t>
            </w:r>
            <w:r w:rsidR="00357118">
              <w:rPr>
                <w:rFonts w:ascii="Times New Roman" w:eastAsia="Times New Roman" w:hAnsi="Times New Roman" w:cs="Times New Roman"/>
                <w:bCs/>
                <w:sz w:val="24"/>
                <w:szCs w:val="24"/>
                <w:lang w:eastAsia="lv-LV"/>
              </w:rPr>
              <w:t>elektroniskās naudas iestādes</w:t>
            </w:r>
            <w:r w:rsidRPr="004E3F4A">
              <w:rPr>
                <w:rFonts w:ascii="Times New Roman" w:eastAsia="Times New Roman" w:hAnsi="Times New Roman" w:cs="Times New Roman"/>
                <w:bCs/>
                <w:sz w:val="24"/>
                <w:szCs w:val="24"/>
                <w:lang w:eastAsia="lv-LV"/>
              </w:rPr>
              <w:t xml:space="preserve"> filiāles </w:t>
            </w:r>
            <w:r w:rsidR="00867B2F" w:rsidRPr="004E3F4A">
              <w:rPr>
                <w:rFonts w:ascii="Times New Roman" w:eastAsia="Times New Roman" w:hAnsi="Times New Roman" w:cs="Times New Roman"/>
                <w:bCs/>
                <w:sz w:val="24"/>
                <w:szCs w:val="24"/>
                <w:lang w:eastAsia="lv-LV"/>
              </w:rPr>
              <w:t>licencēšanu</w:t>
            </w:r>
            <w:r w:rsidR="00357118">
              <w:rPr>
                <w:rFonts w:ascii="Times New Roman" w:eastAsia="Times New Roman" w:hAnsi="Times New Roman" w:cs="Times New Roman"/>
                <w:bCs/>
                <w:sz w:val="24"/>
                <w:szCs w:val="24"/>
                <w:lang w:eastAsia="lv-LV"/>
              </w:rPr>
              <w:t>, kā arī maksājumu iestādes un elektroniskās iestādes reģistrācijas atļaujas</w:t>
            </w:r>
            <w:r w:rsidRPr="004E3F4A">
              <w:rPr>
                <w:rFonts w:ascii="Times New Roman" w:eastAsia="Times New Roman" w:hAnsi="Times New Roman" w:cs="Times New Roman"/>
                <w:bCs/>
                <w:sz w:val="24"/>
                <w:szCs w:val="24"/>
                <w:lang w:eastAsia="lv-LV"/>
              </w:rPr>
              <w:t xml:space="preserve"> </w:t>
            </w:r>
            <w:r w:rsidR="000F1D72">
              <w:rPr>
                <w:rFonts w:ascii="Times New Roman" w:eastAsia="Times New Roman" w:hAnsi="Times New Roman" w:cs="Times New Roman"/>
                <w:bCs/>
                <w:sz w:val="24"/>
                <w:szCs w:val="24"/>
                <w:lang w:eastAsia="lv-LV"/>
              </w:rPr>
              <w:t xml:space="preserve">saņemšanu </w:t>
            </w:r>
            <w:r w:rsidRPr="004E3F4A">
              <w:rPr>
                <w:rFonts w:ascii="Times New Roman" w:eastAsia="Times New Roman" w:hAnsi="Times New Roman" w:cs="Times New Roman"/>
                <w:bCs/>
                <w:sz w:val="24"/>
                <w:szCs w:val="24"/>
                <w:lang w:eastAsia="lv-LV"/>
              </w:rPr>
              <w:t xml:space="preserve">neietekmē esošās </w:t>
            </w:r>
            <w:r w:rsidR="00357118">
              <w:rPr>
                <w:rFonts w:ascii="Times New Roman" w:eastAsia="Times New Roman" w:hAnsi="Times New Roman" w:cs="Times New Roman"/>
                <w:bCs/>
                <w:sz w:val="24"/>
                <w:szCs w:val="24"/>
                <w:lang w:eastAsia="lv-LV"/>
              </w:rPr>
              <w:t>iestādes</w:t>
            </w:r>
            <w:r w:rsidRPr="004E3F4A">
              <w:rPr>
                <w:rFonts w:ascii="Times New Roman" w:eastAsia="Times New Roman" w:hAnsi="Times New Roman" w:cs="Times New Roman"/>
                <w:bCs/>
                <w:sz w:val="24"/>
                <w:szCs w:val="24"/>
                <w:lang w:eastAsia="lv-LV"/>
              </w:rPr>
              <w:t xml:space="preserve">, bet gan būs attiecināmas uz tām personām, kas nākotnē vēlēsies saņemt licenci (atļauju) </w:t>
            </w:r>
            <w:r w:rsidR="000F1D72">
              <w:rPr>
                <w:rFonts w:ascii="Times New Roman" w:eastAsia="Times New Roman" w:hAnsi="Times New Roman" w:cs="Times New Roman"/>
                <w:bCs/>
                <w:sz w:val="24"/>
                <w:szCs w:val="24"/>
                <w:lang w:eastAsia="lv-LV"/>
              </w:rPr>
              <w:t>maksājumu iestādes vai elektroniskās naudas iestādes</w:t>
            </w:r>
            <w:r w:rsidRPr="004E3F4A">
              <w:rPr>
                <w:rFonts w:ascii="Times New Roman" w:eastAsia="Times New Roman" w:hAnsi="Times New Roman" w:cs="Times New Roman"/>
                <w:bCs/>
                <w:sz w:val="24"/>
                <w:szCs w:val="24"/>
                <w:lang w:eastAsia="lv-LV"/>
              </w:rPr>
              <w:t xml:space="preserve"> darbībai.</w:t>
            </w:r>
            <w:r w:rsidR="000F1D72">
              <w:rPr>
                <w:rFonts w:ascii="Times New Roman" w:eastAsia="Times New Roman" w:hAnsi="Times New Roman" w:cs="Times New Roman"/>
                <w:bCs/>
                <w:sz w:val="24"/>
                <w:szCs w:val="24"/>
                <w:lang w:eastAsia="lv-LV"/>
              </w:rPr>
              <w:t xml:space="preserve"> </w:t>
            </w:r>
            <w:r w:rsidR="000F1D72">
              <w:rPr>
                <w:rStyle w:val="cf01"/>
                <w:rFonts w:ascii="Times New Roman" w:hAnsi="Times New Roman" w:cs="Times New Roman"/>
                <w:sz w:val="24"/>
                <w:szCs w:val="24"/>
              </w:rPr>
              <w:t xml:space="preserve">Projekts </w:t>
            </w:r>
            <w:r w:rsidR="00863805">
              <w:rPr>
                <w:rStyle w:val="cf01"/>
                <w:rFonts w:ascii="Times New Roman" w:hAnsi="Times New Roman" w:cs="Times New Roman"/>
                <w:sz w:val="24"/>
                <w:szCs w:val="24"/>
              </w:rPr>
              <w:t xml:space="preserve">strukturēti nosaka </w:t>
            </w:r>
            <w:r w:rsidR="000F1D72">
              <w:rPr>
                <w:rStyle w:val="cf01"/>
                <w:rFonts w:ascii="Times New Roman" w:hAnsi="Times New Roman" w:cs="Times New Roman"/>
                <w:sz w:val="24"/>
                <w:szCs w:val="24"/>
              </w:rPr>
              <w:t xml:space="preserve"> jaunajiem potenciālajiem tirgus dalībniekiem – maksājumu iestādēm un elektroniskās naudas iestādēm,</w:t>
            </w:r>
            <w:r w:rsidR="00863805">
              <w:rPr>
                <w:rStyle w:val="cf01"/>
                <w:rFonts w:ascii="Times New Roman" w:hAnsi="Times New Roman" w:cs="Times New Roman"/>
                <w:sz w:val="24"/>
                <w:szCs w:val="24"/>
              </w:rPr>
              <w:t xml:space="preserve"> konkrētu</w:t>
            </w:r>
            <w:r w:rsidR="000F1D72">
              <w:rPr>
                <w:rStyle w:val="cf01"/>
                <w:rFonts w:ascii="Times New Roman" w:hAnsi="Times New Roman" w:cs="Times New Roman"/>
                <w:sz w:val="24"/>
                <w:szCs w:val="24"/>
              </w:rPr>
              <w:t xml:space="preserve"> iesniedzamo dokumentu klāstu un aizpildāmās veidlapas, </w:t>
            </w:r>
            <w:r w:rsidR="000F1D72" w:rsidRPr="004E3F4A">
              <w:rPr>
                <w:rStyle w:val="cf01"/>
                <w:rFonts w:ascii="Times New Roman" w:hAnsi="Times New Roman" w:cs="Times New Roman"/>
                <w:sz w:val="24"/>
                <w:szCs w:val="24"/>
              </w:rPr>
              <w:t>kā arī pārskata</w:t>
            </w:r>
            <w:r w:rsidR="000F1D72">
              <w:rPr>
                <w:rStyle w:val="cf01"/>
                <w:rFonts w:ascii="Times New Roman" w:hAnsi="Times New Roman" w:cs="Times New Roman"/>
                <w:sz w:val="24"/>
                <w:szCs w:val="24"/>
              </w:rPr>
              <w:t xml:space="preserve"> šo dokumentu un veidlapu </w:t>
            </w:r>
            <w:r w:rsidR="000F1D72" w:rsidRPr="004E3F4A">
              <w:rPr>
                <w:rFonts w:ascii="Times New Roman" w:hAnsi="Times New Roman" w:cs="Times New Roman"/>
                <w:sz w:val="24"/>
                <w:szCs w:val="24"/>
              </w:rPr>
              <w:t xml:space="preserve">iesniegšanas kārtību, kopumā </w:t>
            </w:r>
            <w:r w:rsidR="000F1D72">
              <w:rPr>
                <w:rFonts w:ascii="Times New Roman" w:hAnsi="Times New Roman" w:cs="Times New Roman"/>
                <w:sz w:val="24"/>
                <w:szCs w:val="24"/>
              </w:rPr>
              <w:t xml:space="preserve">padarot licencēšanas procesu efektīvāku un </w:t>
            </w:r>
            <w:r w:rsidR="00863805">
              <w:rPr>
                <w:rFonts w:ascii="Times New Roman" w:hAnsi="Times New Roman" w:cs="Times New Roman"/>
                <w:sz w:val="24"/>
                <w:szCs w:val="24"/>
              </w:rPr>
              <w:t>saprotamāku iesnieguma vai paziņojuma iesniedzējam</w:t>
            </w:r>
            <w:r w:rsidR="000F1D72" w:rsidRPr="004E3F4A">
              <w:rPr>
                <w:rFonts w:ascii="Times New Roman" w:hAnsi="Times New Roman" w:cs="Times New Roman"/>
                <w:sz w:val="24"/>
                <w:szCs w:val="24"/>
              </w:rPr>
              <w:t>.</w:t>
            </w:r>
          </w:p>
        </w:tc>
      </w:tr>
      <w:tr w:rsidR="00F62DE2" w:rsidRPr="004E3F4A" w14:paraId="3F88AC9B" w14:textId="77777777" w:rsidTr="00ED184E">
        <w:trPr>
          <w:trHeight w:val="567"/>
        </w:trPr>
        <w:tc>
          <w:tcPr>
            <w:tcW w:w="1248" w:type="pct"/>
            <w:shd w:val="clear" w:color="auto" w:fill="auto"/>
            <w:hideMark/>
          </w:tcPr>
          <w:p w14:paraId="2A1F3042"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Saistītie dokumenti</w:t>
            </w:r>
          </w:p>
          <w:p w14:paraId="098B231B"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311BC643" w14:textId="2E75FC7A" w:rsidR="00F11CFF" w:rsidRPr="004E3F4A" w:rsidRDefault="00F11CFF" w:rsidP="009F2F3C">
            <w:pPr>
              <w:pStyle w:val="NApunkts2"/>
              <w:numPr>
                <w:ilvl w:val="0"/>
                <w:numId w:val="0"/>
              </w:numPr>
              <w:tabs>
                <w:tab w:val="left" w:pos="487"/>
              </w:tabs>
              <w:spacing w:after="120"/>
            </w:pPr>
            <w:r w:rsidRPr="004E3F4A">
              <w:t>Ar projektu saistītie dokumenti:</w:t>
            </w:r>
          </w:p>
          <w:p w14:paraId="65BCFE57" w14:textId="3A6E6A77" w:rsidR="00674B05" w:rsidRPr="004E3F4A" w:rsidRDefault="000F1D72" w:rsidP="008A1BE8">
            <w:pPr>
              <w:pStyle w:val="NApunkts2"/>
              <w:numPr>
                <w:ilvl w:val="0"/>
                <w:numId w:val="23"/>
              </w:numPr>
              <w:tabs>
                <w:tab w:val="left" w:pos="487"/>
              </w:tabs>
              <w:spacing w:after="120"/>
              <w:ind w:left="0" w:firstLine="0"/>
            </w:pPr>
            <w:r>
              <w:t>Maksājumu pakalpojumu un elektroniskās naudas</w:t>
            </w:r>
            <w:r w:rsidR="00BF1839" w:rsidRPr="004E3F4A">
              <w:t xml:space="preserve"> likums;</w:t>
            </w:r>
          </w:p>
          <w:p w14:paraId="050FB705" w14:textId="2848E595" w:rsidR="00E53DE9" w:rsidRPr="004E3F4A" w:rsidRDefault="00C762C2" w:rsidP="008A1BE8">
            <w:pPr>
              <w:pStyle w:val="NApunkts2"/>
              <w:numPr>
                <w:ilvl w:val="0"/>
                <w:numId w:val="23"/>
              </w:numPr>
              <w:tabs>
                <w:tab w:val="left" w:pos="487"/>
              </w:tabs>
              <w:spacing w:after="120"/>
              <w:ind w:left="0" w:firstLine="0"/>
            </w:pPr>
            <w:r w:rsidRPr="004E3F4A">
              <w:t>Noteikumi Nr. </w:t>
            </w:r>
            <w:r w:rsidR="000F1D72">
              <w:t>138</w:t>
            </w:r>
            <w:r w:rsidR="00BF1839" w:rsidRPr="004E3F4A">
              <w:t>;</w:t>
            </w:r>
          </w:p>
          <w:p w14:paraId="37EC0741" w14:textId="44C1C55A" w:rsidR="00A3638A" w:rsidRPr="004E3F4A" w:rsidRDefault="00A3638A" w:rsidP="008A1BE8">
            <w:pPr>
              <w:pStyle w:val="NApunkts2"/>
              <w:numPr>
                <w:ilvl w:val="0"/>
                <w:numId w:val="23"/>
              </w:numPr>
              <w:tabs>
                <w:tab w:val="left" w:pos="487"/>
              </w:tabs>
              <w:spacing w:after="120"/>
              <w:ind w:left="0" w:firstLine="0"/>
            </w:pPr>
            <w:r w:rsidRPr="002D49E1">
              <w:t>Eiropas Banku iestādes 2017.</w:t>
            </w:r>
            <w:r>
              <w:t> </w:t>
            </w:r>
            <w:r w:rsidRPr="002D49E1">
              <w:t>gada 8.</w:t>
            </w:r>
            <w:r>
              <w:t> </w:t>
            </w:r>
            <w:r w:rsidRPr="002D49E1">
              <w:t>novembra pamatnostādnes Nr.</w:t>
            </w:r>
            <w:r>
              <w:t> </w:t>
            </w:r>
            <w:r w:rsidRPr="002D49E1">
              <w:t>EBA/GL/2017/09 "Par informāciju, kas jāsniedz maksājumu iestāžu un elektroniskās naudas iestāžu atļaujas saņemšanai un konta informācijas pakalpojumu sniedzēju reģistrēšanai atbilstoši Direktīvas (ES) 2015/2366 5.</w:t>
            </w:r>
            <w:r>
              <w:t> </w:t>
            </w:r>
            <w:r w:rsidRPr="002D49E1">
              <w:t>panta 5.</w:t>
            </w:r>
            <w:r>
              <w:t> </w:t>
            </w:r>
            <w:r w:rsidRPr="002D49E1">
              <w:t>punktam</w:t>
            </w:r>
            <w:r>
              <w:t>";</w:t>
            </w:r>
          </w:p>
          <w:p w14:paraId="12A82004" w14:textId="11862042" w:rsidR="00844993" w:rsidRPr="004E3F4A" w:rsidRDefault="00515473" w:rsidP="008A1BE8">
            <w:pPr>
              <w:pStyle w:val="NApunkts2"/>
              <w:numPr>
                <w:ilvl w:val="0"/>
                <w:numId w:val="23"/>
              </w:numPr>
              <w:tabs>
                <w:tab w:val="left" w:pos="487"/>
              </w:tabs>
              <w:spacing w:after="120"/>
              <w:ind w:left="0" w:firstLine="0"/>
            </w:pPr>
            <w:r w:rsidRPr="00515473">
              <w:t xml:space="preserve">Latvijas Bankas 2023. gada 22. maija noteikumi Nr. 241 </w:t>
            </w:r>
            <w:r w:rsidR="00D70387">
              <w:t>"</w:t>
            </w:r>
            <w:r w:rsidRPr="00515473">
              <w:t>Noteikumi par būtiskas līdzdalības iegūšanu vai palielināšanu finanšu institūcijā</w:t>
            </w:r>
            <w:r w:rsidR="00D70387">
              <w:t>"</w:t>
            </w:r>
            <w:r w:rsidR="007A5AF4" w:rsidRPr="004E3F4A">
              <w:t>;</w:t>
            </w:r>
          </w:p>
          <w:p w14:paraId="1F98D238" w14:textId="1D795336" w:rsidR="00CE0DD5" w:rsidRDefault="00782D68" w:rsidP="008A1BE8">
            <w:pPr>
              <w:pStyle w:val="NApunkts2"/>
              <w:numPr>
                <w:ilvl w:val="0"/>
                <w:numId w:val="23"/>
              </w:numPr>
              <w:tabs>
                <w:tab w:val="left" w:pos="487"/>
              </w:tabs>
              <w:spacing w:after="120"/>
              <w:ind w:left="0" w:firstLine="0"/>
            </w:pPr>
            <w:r>
              <w:lastRenderedPageBreak/>
              <w:t xml:space="preserve">Noziedzīgi iegūtu līdzekļu legalizācijas un terorisma un </w:t>
            </w:r>
            <w:proofErr w:type="spellStart"/>
            <w:r>
              <w:t>proliferācijas</w:t>
            </w:r>
            <w:proofErr w:type="spellEnd"/>
            <w:r>
              <w:t xml:space="preserve"> finansēšanas novēršanas likums</w:t>
            </w:r>
            <w:r w:rsidR="00CE0DD5" w:rsidRPr="004E3F4A">
              <w:t>;</w:t>
            </w:r>
          </w:p>
          <w:p w14:paraId="39CE6F18" w14:textId="690B4849" w:rsidR="006E2CBC" w:rsidRPr="004E3F4A" w:rsidRDefault="00B40642" w:rsidP="00515473">
            <w:pPr>
              <w:pStyle w:val="NApunkts2"/>
              <w:numPr>
                <w:ilvl w:val="0"/>
                <w:numId w:val="23"/>
              </w:numPr>
              <w:tabs>
                <w:tab w:val="left" w:pos="487"/>
              </w:tabs>
              <w:spacing w:after="120"/>
              <w:ind w:left="0" w:firstLine="0"/>
            </w:pPr>
            <w:r w:rsidRPr="00935FB6">
              <w:rPr>
                <w:lang w:eastAsia="en-GB"/>
              </w:rPr>
              <w:t>Starptautisko un Latvijas Republikas nacionālo sankciju likum</w:t>
            </w:r>
            <w:r>
              <w:rPr>
                <w:lang w:eastAsia="en-GB"/>
              </w:rPr>
              <w:t>s</w:t>
            </w:r>
            <w:r w:rsidR="00515473">
              <w:rPr>
                <w:lang w:eastAsia="en-GB"/>
              </w:rPr>
              <w:t>.</w:t>
            </w:r>
          </w:p>
        </w:tc>
      </w:tr>
      <w:tr w:rsidR="00F62DE2" w:rsidRPr="004E3F4A" w14:paraId="48A1FBA5" w14:textId="77777777" w:rsidTr="00ED184E">
        <w:trPr>
          <w:trHeight w:val="567"/>
        </w:trPr>
        <w:tc>
          <w:tcPr>
            <w:tcW w:w="1248" w:type="pct"/>
            <w:shd w:val="clear" w:color="auto" w:fill="auto"/>
            <w:hideMark/>
          </w:tcPr>
          <w:p w14:paraId="79529BAF"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Saskaņošana ar Eiropas Centrālo banku</w:t>
            </w:r>
          </w:p>
          <w:p w14:paraId="712B7F8F"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2CC97BE0" w14:textId="1067EE96" w:rsidR="00A42788" w:rsidRPr="004E3F4A" w:rsidRDefault="0062751E" w:rsidP="00F62DE2">
            <w:pPr>
              <w:spacing w:after="0" w:line="240" w:lineRule="auto"/>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Nav nepieciešama</w:t>
            </w:r>
            <w:r w:rsidR="00F62DE2" w:rsidRPr="004E3F4A">
              <w:rPr>
                <w:rFonts w:ascii="Times New Roman" w:eastAsia="Times New Roman" w:hAnsi="Times New Roman" w:cs="Times New Roman"/>
                <w:sz w:val="24"/>
                <w:szCs w:val="24"/>
                <w:lang w:eastAsia="lv-LV"/>
              </w:rPr>
              <w:t>.</w:t>
            </w:r>
          </w:p>
        </w:tc>
      </w:tr>
      <w:tr w:rsidR="00F62DE2" w:rsidRPr="004E3F4A" w14:paraId="1F40980D" w14:textId="77777777" w:rsidTr="00ED184E">
        <w:trPr>
          <w:trHeight w:val="567"/>
        </w:trPr>
        <w:tc>
          <w:tcPr>
            <w:tcW w:w="1248" w:type="pct"/>
            <w:shd w:val="clear" w:color="auto" w:fill="auto"/>
            <w:hideMark/>
          </w:tcPr>
          <w:p w14:paraId="093FB66C"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17253B6E" w14:textId="5056A6A5" w:rsidR="00430C8F" w:rsidRPr="004E3F4A" w:rsidRDefault="00430C8F" w:rsidP="00430C8F">
            <w:pPr>
              <w:jc w:val="both"/>
              <w:rPr>
                <w:rFonts w:ascii="Times New Roman" w:hAnsi="Times New Roman" w:cs="Times New Roman"/>
                <w:sz w:val="24"/>
                <w:szCs w:val="24"/>
                <w:lang w:eastAsia="lv-LV"/>
              </w:rPr>
            </w:pPr>
            <w:r w:rsidRPr="004E3F4A">
              <w:rPr>
                <w:rFonts w:ascii="Times New Roman" w:hAnsi="Times New Roman" w:cs="Times New Roman"/>
                <w:sz w:val="24"/>
                <w:szCs w:val="24"/>
                <w:lang w:eastAsia="lv-LV"/>
              </w:rPr>
              <w:t xml:space="preserve">Noteikumu projekts 2023. gada </w:t>
            </w:r>
            <w:r>
              <w:rPr>
                <w:rFonts w:ascii="Times New Roman" w:hAnsi="Times New Roman" w:cs="Times New Roman"/>
                <w:sz w:val="24"/>
                <w:szCs w:val="24"/>
                <w:lang w:eastAsia="lv-LV"/>
              </w:rPr>
              <w:t>14</w:t>
            </w:r>
            <w:r w:rsidRPr="004E3F4A">
              <w:rPr>
                <w:rFonts w:ascii="Times New Roman" w:hAnsi="Times New Roman" w:cs="Times New Roman"/>
                <w:sz w:val="24"/>
                <w:szCs w:val="24"/>
                <w:lang w:eastAsia="lv-LV"/>
              </w:rPr>
              <w:t>. </w:t>
            </w:r>
            <w:r>
              <w:rPr>
                <w:rFonts w:ascii="Times New Roman" w:hAnsi="Times New Roman" w:cs="Times New Roman"/>
                <w:sz w:val="24"/>
                <w:szCs w:val="24"/>
                <w:lang w:eastAsia="lv-LV"/>
              </w:rPr>
              <w:t>decembrī</w:t>
            </w:r>
            <w:r w:rsidRPr="004E3F4A">
              <w:rPr>
                <w:rFonts w:ascii="Times New Roman" w:hAnsi="Times New Roman" w:cs="Times New Roman"/>
                <w:sz w:val="24"/>
                <w:szCs w:val="24"/>
                <w:lang w:eastAsia="lv-LV"/>
              </w:rPr>
              <w:t xml:space="preserve"> tika publicēts Latvijas Bankas tīmekļvietnes </w:t>
            </w:r>
            <w:hyperlink r:id="rId11" w:history="1">
              <w:r w:rsidRPr="004E3F4A">
                <w:rPr>
                  <w:rStyle w:val="Hyperlink"/>
                  <w:rFonts w:ascii="Times New Roman" w:hAnsi="Times New Roman" w:cs="Times New Roman"/>
                  <w:sz w:val="24"/>
                  <w:szCs w:val="24"/>
                  <w:lang w:eastAsia="lv-LV"/>
                </w:rPr>
                <w:t>www.bank.lv</w:t>
              </w:r>
            </w:hyperlink>
            <w:r w:rsidRPr="004E3F4A">
              <w:rPr>
                <w:rFonts w:ascii="Times New Roman" w:hAnsi="Times New Roman" w:cs="Times New Roman"/>
                <w:sz w:val="24"/>
                <w:szCs w:val="24"/>
                <w:lang w:eastAsia="lv-LV"/>
              </w:rPr>
              <w:t xml:space="preserve"> sadaļā "Sabiedrības līdzdalība", un par to bija iespējama sabiedrības līdzdalība. </w:t>
            </w:r>
          </w:p>
          <w:p w14:paraId="0A65A6D5" w14:textId="5F8F5986" w:rsidR="00430C8F" w:rsidRPr="004E3F4A" w:rsidRDefault="00430C8F" w:rsidP="00430C8F">
            <w:pPr>
              <w:spacing w:after="120" w:line="240" w:lineRule="auto"/>
              <w:jc w:val="both"/>
              <w:rPr>
                <w:rFonts w:ascii="Times New Roman" w:hAnsi="Times New Roman" w:cs="Times New Roman"/>
                <w:sz w:val="24"/>
                <w:szCs w:val="24"/>
                <w:lang w:eastAsia="lv-LV"/>
              </w:rPr>
            </w:pPr>
            <w:r w:rsidRPr="004E3F4A">
              <w:rPr>
                <w:rFonts w:ascii="Times New Roman" w:hAnsi="Times New Roman" w:cs="Times New Roman"/>
                <w:sz w:val="24"/>
                <w:szCs w:val="24"/>
                <w:lang w:eastAsia="lv-LV"/>
              </w:rPr>
              <w:t xml:space="preserve">Vienlaikus par noteikumu projektu un notiekošo sabiedrības līdzdalību </w:t>
            </w:r>
            <w:r>
              <w:rPr>
                <w:rFonts w:ascii="Times New Roman" w:hAnsi="Times New Roman" w:cs="Times New Roman"/>
                <w:sz w:val="24"/>
                <w:szCs w:val="24"/>
                <w:lang w:eastAsia="lv-LV"/>
              </w:rPr>
              <w:t>2023.</w:t>
            </w:r>
            <w:r w:rsidR="004636F2">
              <w:rPr>
                <w:rFonts w:ascii="Times New Roman" w:hAnsi="Times New Roman" w:cs="Times New Roman"/>
                <w:sz w:val="24"/>
                <w:szCs w:val="24"/>
                <w:lang w:eastAsia="lv-LV"/>
              </w:rPr>
              <w:t> </w:t>
            </w:r>
            <w:r>
              <w:rPr>
                <w:rFonts w:ascii="Times New Roman" w:hAnsi="Times New Roman" w:cs="Times New Roman"/>
                <w:sz w:val="24"/>
                <w:szCs w:val="24"/>
                <w:lang w:eastAsia="lv-LV"/>
              </w:rPr>
              <w:t>gada 15.</w:t>
            </w:r>
            <w:r w:rsidR="004636F2">
              <w:rPr>
                <w:rFonts w:ascii="Times New Roman" w:hAnsi="Times New Roman" w:cs="Times New Roman"/>
                <w:sz w:val="24"/>
                <w:szCs w:val="24"/>
                <w:lang w:eastAsia="lv-LV"/>
              </w:rPr>
              <w:t> </w:t>
            </w:r>
            <w:r>
              <w:rPr>
                <w:rFonts w:ascii="Times New Roman" w:hAnsi="Times New Roman" w:cs="Times New Roman"/>
                <w:sz w:val="24"/>
                <w:szCs w:val="24"/>
                <w:lang w:eastAsia="lv-LV"/>
              </w:rPr>
              <w:t xml:space="preserve">decembrī </w:t>
            </w:r>
            <w:r w:rsidRPr="004E3F4A">
              <w:rPr>
                <w:rFonts w:ascii="Times New Roman" w:hAnsi="Times New Roman" w:cs="Times New Roman"/>
                <w:sz w:val="24"/>
                <w:szCs w:val="24"/>
                <w:lang w:eastAsia="lv-LV"/>
              </w:rPr>
              <w:t xml:space="preserve">individuāli tika informēta </w:t>
            </w:r>
            <w:r>
              <w:rPr>
                <w:rFonts w:ascii="Times New Roman" w:eastAsia="Times New Roman" w:hAnsi="Times New Roman" w:cs="Times New Roman"/>
                <w:sz w:val="24"/>
                <w:szCs w:val="24"/>
                <w:lang w:eastAsia="lv-LV"/>
              </w:rPr>
              <w:t>Latvijas Maksājumu pakalpojumu un elektroniskās naudas iestāžu asociācija</w:t>
            </w:r>
            <w:r w:rsidRPr="004E3F4A">
              <w:rPr>
                <w:rFonts w:ascii="Times New Roman" w:hAnsi="Times New Roman" w:cs="Times New Roman"/>
                <w:sz w:val="24"/>
                <w:szCs w:val="24"/>
                <w:lang w:eastAsia="lv-LV"/>
              </w:rPr>
              <w:t>.</w:t>
            </w:r>
          </w:p>
          <w:p w14:paraId="5387E3F2" w14:textId="30FECA05" w:rsidR="00BC43FC" w:rsidRPr="004E3F4A" w:rsidRDefault="00430C8F" w:rsidP="009F2F3C">
            <w:pPr>
              <w:spacing w:after="0" w:line="240" w:lineRule="auto"/>
              <w:jc w:val="both"/>
              <w:rPr>
                <w:rFonts w:ascii="Times New Roman" w:eastAsia="Times New Roman" w:hAnsi="Times New Roman" w:cs="Times New Roman"/>
                <w:sz w:val="24"/>
                <w:szCs w:val="24"/>
                <w:lang w:eastAsia="lv-LV"/>
              </w:rPr>
            </w:pPr>
            <w:r w:rsidRPr="004E3F4A">
              <w:rPr>
                <w:rFonts w:ascii="Times New Roman" w:hAnsi="Times New Roman" w:cs="Times New Roman"/>
                <w:sz w:val="24"/>
                <w:szCs w:val="24"/>
                <w:lang w:eastAsia="lv-LV"/>
              </w:rPr>
              <w:t>Noteikumu projekts tiks iesniegts izskatīšanai Latvijas Bankas konsultatīvās finanšu tirgus padomes sēdē.</w:t>
            </w:r>
          </w:p>
        </w:tc>
      </w:tr>
      <w:tr w:rsidR="00F62DE2" w:rsidRPr="004E3F4A" w14:paraId="542C6B80" w14:textId="77777777" w:rsidTr="00ED184E">
        <w:trPr>
          <w:trHeight w:val="567"/>
        </w:trPr>
        <w:tc>
          <w:tcPr>
            <w:tcW w:w="1248" w:type="pct"/>
            <w:shd w:val="clear" w:color="auto" w:fill="auto"/>
            <w:hideMark/>
          </w:tcPr>
          <w:p w14:paraId="0C15FC19"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Saskaņošanas rezultāti</w:t>
            </w:r>
          </w:p>
          <w:p w14:paraId="42750899"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1ED7B44B" w14:textId="0E7E2B79" w:rsidR="00515473" w:rsidRPr="004E3F4A" w:rsidRDefault="003C1F35" w:rsidP="003C1F35">
            <w:pPr>
              <w:spacing w:after="0" w:line="240" w:lineRule="auto"/>
              <w:jc w:val="both"/>
              <w:rPr>
                <w:rFonts w:ascii="Times New Roman" w:eastAsia="Times New Roman" w:hAnsi="Times New Roman" w:cs="Times New Roman"/>
                <w:sz w:val="24"/>
                <w:szCs w:val="24"/>
                <w:lang w:eastAsia="lv-LV"/>
              </w:rPr>
            </w:pPr>
            <w:r w:rsidRPr="00503F80">
              <w:rPr>
                <w:rFonts w:ascii="Times New Roman" w:eastAsia="Times New Roman" w:hAnsi="Times New Roman" w:cs="Times New Roman"/>
                <w:sz w:val="24"/>
                <w:szCs w:val="24"/>
                <w:lang w:eastAsia="lv-LV"/>
              </w:rPr>
              <w:t xml:space="preserve">Saskaņošanas procesā un sabiedrības līdzdalības gaitā </w:t>
            </w:r>
            <w:r w:rsidR="00430C8F">
              <w:rPr>
                <w:rFonts w:ascii="Times New Roman" w:eastAsia="Times New Roman" w:hAnsi="Times New Roman" w:cs="Times New Roman"/>
                <w:sz w:val="24"/>
                <w:szCs w:val="24"/>
                <w:lang w:eastAsia="lv-LV"/>
              </w:rPr>
              <w:t>netika saņemts neviens priekšlikums vai iebildums. No Latvijas Maksājumu pakalpojumu un elektroniskās naudas iestāžu asociācijas arī netika saņemts neviens iebildums vai priekšlikums.</w:t>
            </w:r>
          </w:p>
        </w:tc>
      </w:tr>
    </w:tbl>
    <w:p w14:paraId="42D2C8D8" w14:textId="717CE78F" w:rsidR="00357118" w:rsidRDefault="00357118" w:rsidP="00213BA2">
      <w:pPr>
        <w:spacing w:after="0" w:line="240" w:lineRule="auto"/>
        <w:rPr>
          <w:rFonts w:ascii="Times New Roman" w:hAnsi="Times New Roman" w:cs="Times New Roman"/>
          <w:sz w:val="24"/>
          <w:szCs w:val="24"/>
        </w:rPr>
      </w:pPr>
    </w:p>
    <w:p w14:paraId="48319C16" w14:textId="1B306824" w:rsidR="0011032F" w:rsidRPr="00357118" w:rsidRDefault="0011032F" w:rsidP="00357118">
      <w:pPr>
        <w:spacing w:after="0" w:line="240" w:lineRule="auto"/>
        <w:rPr>
          <w:rFonts w:ascii="Times New Roman" w:hAnsi="Times New Roman" w:cs="Times New Roman"/>
          <w:color w:val="000000" w:themeColor="text1"/>
          <w:sz w:val="24"/>
          <w:szCs w:val="24"/>
        </w:rPr>
      </w:pPr>
    </w:p>
    <w:sectPr w:rsidR="0011032F" w:rsidRPr="00357118" w:rsidSect="00357118">
      <w:headerReference w:type="default" r:id="rId12"/>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139FD" w14:textId="77777777" w:rsidR="00982BAA" w:rsidRDefault="00982BAA" w:rsidP="009B27BE">
      <w:pPr>
        <w:spacing w:after="0" w:line="240" w:lineRule="auto"/>
      </w:pPr>
      <w:r>
        <w:separator/>
      </w:r>
    </w:p>
  </w:endnote>
  <w:endnote w:type="continuationSeparator" w:id="0">
    <w:p w14:paraId="57EFF024" w14:textId="77777777" w:rsidR="00982BAA" w:rsidRDefault="00982BAA"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70261" w14:textId="77777777" w:rsidR="00982BAA" w:rsidRDefault="00982BAA" w:rsidP="009B27BE">
      <w:pPr>
        <w:spacing w:after="0" w:line="240" w:lineRule="auto"/>
      </w:pPr>
      <w:r>
        <w:separator/>
      </w:r>
    </w:p>
  </w:footnote>
  <w:footnote w:type="continuationSeparator" w:id="0">
    <w:p w14:paraId="27BA6772" w14:textId="77777777" w:rsidR="00982BAA" w:rsidRDefault="00982BAA" w:rsidP="009B27BE">
      <w:pPr>
        <w:spacing w:after="0" w:line="240" w:lineRule="auto"/>
      </w:pPr>
      <w:r>
        <w:continuationSeparator/>
      </w:r>
    </w:p>
  </w:footnote>
  <w:footnote w:id="1">
    <w:p w14:paraId="1790E2B6" w14:textId="59C4831D" w:rsidR="00A75824" w:rsidRDefault="00A75824">
      <w:pPr>
        <w:pStyle w:val="FootnoteText"/>
      </w:pPr>
      <w:r>
        <w:rPr>
          <w:rStyle w:val="FootnoteReference"/>
        </w:rPr>
        <w:footnoteRef/>
      </w:r>
      <w:r>
        <w:t xml:space="preserve"> </w:t>
      </w:r>
      <w:r w:rsidRPr="00B94A3F">
        <w:rPr>
          <w:rFonts w:ascii="Times New Roman" w:hAnsi="Times New Roman" w:cs="Times New Roman"/>
          <w:color w:val="000000" w:themeColor="text1"/>
        </w:rPr>
        <w:t xml:space="preserve">Valsts, kas nav </w:t>
      </w:r>
      <w:r w:rsidRPr="00B94A3F">
        <w:rPr>
          <w:rFonts w:ascii="Times New Roman" w:hAnsi="Times New Roman" w:cs="Times New Roman"/>
          <w:color w:val="000000" w:themeColor="text1"/>
          <w:shd w:val="clear" w:color="auto" w:fill="FFFFFF"/>
        </w:rPr>
        <w:t>Eiropas Savienības vai Eiropas Ekonomikas zonas valsts.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40B71"/>
    <w:multiLevelType w:val="multilevel"/>
    <w:tmpl w:val="7E807FA8"/>
    <w:lvl w:ilvl="0">
      <w:start w:val="1"/>
      <w:numFmt w:val="decimal"/>
      <w:suff w:val="space"/>
      <w:lvlText w:val="%1."/>
      <w:lvlJc w:val="left"/>
      <w:pPr>
        <w:ind w:left="2345" w:hanging="360"/>
      </w:pPr>
    </w:lvl>
    <w:lvl w:ilvl="1">
      <w:start w:val="1"/>
      <w:numFmt w:val="decimal"/>
      <w:suff w:val="space"/>
      <w:lvlText w:val="%1.%2."/>
      <w:lvlJc w:val="left"/>
      <w:pPr>
        <w:ind w:left="3545"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4" w15:restartNumberingAfterBreak="0">
    <w:nsid w:val="43DA382F"/>
    <w:multiLevelType w:val="multilevel"/>
    <w:tmpl w:val="41A606DE"/>
    <w:lvl w:ilvl="0">
      <w:start w:val="29"/>
      <w:numFmt w:val="decimal"/>
      <w:lvlText w:val="%1."/>
      <w:lvlJc w:val="left"/>
      <w:pPr>
        <w:ind w:left="480" w:hanging="480"/>
      </w:pPr>
      <w:rPr>
        <w:rFonts w:hint="default"/>
      </w:rPr>
    </w:lvl>
    <w:lvl w:ilvl="1">
      <w:start w:val="1"/>
      <w:numFmt w:val="decimal"/>
      <w:lvlText w:val="%1.%2."/>
      <w:lvlJc w:val="left"/>
      <w:pPr>
        <w:ind w:left="1156" w:hanging="48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5"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2976"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23300E2"/>
    <w:multiLevelType w:val="hybridMultilevel"/>
    <w:tmpl w:val="6B7859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9"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2"/>
  </w:num>
  <w:num w:numId="2" w16cid:durableId="340552041">
    <w:abstractNumId w:val="5"/>
  </w:num>
  <w:num w:numId="3" w16cid:durableId="164142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8"/>
  </w:num>
  <w:num w:numId="5" w16cid:durableId="547911365">
    <w:abstractNumId w:val="1"/>
  </w:num>
  <w:num w:numId="6" w16cid:durableId="2097939137">
    <w:abstractNumId w:val="5"/>
  </w:num>
  <w:num w:numId="7" w16cid:durableId="894973746">
    <w:abstractNumId w:val="5"/>
  </w:num>
  <w:num w:numId="8" w16cid:durableId="1412266980">
    <w:abstractNumId w:val="5"/>
  </w:num>
  <w:num w:numId="9" w16cid:durableId="619805593">
    <w:abstractNumId w:val="5"/>
  </w:num>
  <w:num w:numId="10" w16cid:durableId="2023699298">
    <w:abstractNumId w:val="3"/>
  </w:num>
  <w:num w:numId="11" w16cid:durableId="1567491629">
    <w:abstractNumId w:val="5"/>
  </w:num>
  <w:num w:numId="12" w16cid:durableId="574124535">
    <w:abstractNumId w:val="5"/>
  </w:num>
  <w:num w:numId="13" w16cid:durableId="2096902704">
    <w:abstractNumId w:val="5"/>
  </w:num>
  <w:num w:numId="14" w16cid:durableId="2066248062">
    <w:abstractNumId w:val="5"/>
  </w:num>
  <w:num w:numId="15" w16cid:durableId="846797863">
    <w:abstractNumId w:val="5"/>
  </w:num>
  <w:num w:numId="16" w16cid:durableId="1602571117">
    <w:abstractNumId w:val="5"/>
  </w:num>
  <w:num w:numId="17" w16cid:durableId="191579667">
    <w:abstractNumId w:val="5"/>
  </w:num>
  <w:num w:numId="18" w16cid:durableId="2102800079">
    <w:abstractNumId w:val="5"/>
  </w:num>
  <w:num w:numId="19" w16cid:durableId="684483201">
    <w:abstractNumId w:val="5"/>
  </w:num>
  <w:num w:numId="20" w16cid:durableId="1276521248">
    <w:abstractNumId w:val="5"/>
  </w:num>
  <w:num w:numId="21" w16cid:durableId="1474105298">
    <w:abstractNumId w:val="5"/>
  </w:num>
  <w:num w:numId="22" w16cid:durableId="351033322">
    <w:abstractNumId w:val="7"/>
  </w:num>
  <w:num w:numId="23" w16cid:durableId="1747679238">
    <w:abstractNumId w:val="9"/>
  </w:num>
  <w:num w:numId="24" w16cid:durableId="2004814341">
    <w:abstractNumId w:val="5"/>
  </w:num>
  <w:num w:numId="25" w16cid:durableId="1687436816">
    <w:abstractNumId w:val="5"/>
  </w:num>
  <w:num w:numId="26" w16cid:durableId="470097439">
    <w:abstractNumId w:val="6"/>
  </w:num>
  <w:num w:numId="27" w16cid:durableId="170146099">
    <w:abstractNumId w:val="0"/>
  </w:num>
  <w:num w:numId="28" w16cid:durableId="1958638948">
    <w:abstractNumId w:val="4"/>
  </w:num>
  <w:num w:numId="29" w16cid:durableId="14876262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55B3"/>
    <w:rsid w:val="00016DEA"/>
    <w:rsid w:val="000203D7"/>
    <w:rsid w:val="000234B0"/>
    <w:rsid w:val="0002466B"/>
    <w:rsid w:val="00025D18"/>
    <w:rsid w:val="000263F5"/>
    <w:rsid w:val="00027CAC"/>
    <w:rsid w:val="00041DDA"/>
    <w:rsid w:val="00042B2C"/>
    <w:rsid w:val="000444DE"/>
    <w:rsid w:val="00054EF8"/>
    <w:rsid w:val="00057AFF"/>
    <w:rsid w:val="00061F14"/>
    <w:rsid w:val="00070FE3"/>
    <w:rsid w:val="000716D9"/>
    <w:rsid w:val="000727B1"/>
    <w:rsid w:val="00074425"/>
    <w:rsid w:val="000771CC"/>
    <w:rsid w:val="000813DA"/>
    <w:rsid w:val="0008510E"/>
    <w:rsid w:val="00085B5D"/>
    <w:rsid w:val="000915E7"/>
    <w:rsid w:val="00091C50"/>
    <w:rsid w:val="00092E2F"/>
    <w:rsid w:val="000946D6"/>
    <w:rsid w:val="00095C8A"/>
    <w:rsid w:val="0009616F"/>
    <w:rsid w:val="00097C29"/>
    <w:rsid w:val="000A2A30"/>
    <w:rsid w:val="000A32AC"/>
    <w:rsid w:val="000A6FB3"/>
    <w:rsid w:val="000A7460"/>
    <w:rsid w:val="000A75B3"/>
    <w:rsid w:val="000B4E0A"/>
    <w:rsid w:val="000B7221"/>
    <w:rsid w:val="000C1E52"/>
    <w:rsid w:val="000C43AB"/>
    <w:rsid w:val="000C60FF"/>
    <w:rsid w:val="000D1541"/>
    <w:rsid w:val="000D18BD"/>
    <w:rsid w:val="000D1EBD"/>
    <w:rsid w:val="000D601F"/>
    <w:rsid w:val="000E2C35"/>
    <w:rsid w:val="000E502E"/>
    <w:rsid w:val="000E6283"/>
    <w:rsid w:val="000F1D72"/>
    <w:rsid w:val="000F20B9"/>
    <w:rsid w:val="00102FD5"/>
    <w:rsid w:val="00103278"/>
    <w:rsid w:val="0011032F"/>
    <w:rsid w:val="0012135F"/>
    <w:rsid w:val="00122504"/>
    <w:rsid w:val="001228D2"/>
    <w:rsid w:val="00124986"/>
    <w:rsid w:val="00125026"/>
    <w:rsid w:val="00131765"/>
    <w:rsid w:val="00132070"/>
    <w:rsid w:val="00132948"/>
    <w:rsid w:val="00133F6A"/>
    <w:rsid w:val="001366B1"/>
    <w:rsid w:val="00141B3C"/>
    <w:rsid w:val="0014295D"/>
    <w:rsid w:val="00143A48"/>
    <w:rsid w:val="00146585"/>
    <w:rsid w:val="00162248"/>
    <w:rsid w:val="0016709D"/>
    <w:rsid w:val="001705C8"/>
    <w:rsid w:val="00171A75"/>
    <w:rsid w:val="00191EF1"/>
    <w:rsid w:val="001A1A7C"/>
    <w:rsid w:val="001A44ED"/>
    <w:rsid w:val="001A5171"/>
    <w:rsid w:val="001A5DF1"/>
    <w:rsid w:val="001B0617"/>
    <w:rsid w:val="001B1B3A"/>
    <w:rsid w:val="001B1FC2"/>
    <w:rsid w:val="001C1078"/>
    <w:rsid w:val="001C3D35"/>
    <w:rsid w:val="001C690B"/>
    <w:rsid w:val="001D4D5D"/>
    <w:rsid w:val="001D7793"/>
    <w:rsid w:val="001E3429"/>
    <w:rsid w:val="001E41F2"/>
    <w:rsid w:val="001E5E30"/>
    <w:rsid w:val="001E7C07"/>
    <w:rsid w:val="001F1E1F"/>
    <w:rsid w:val="002003FD"/>
    <w:rsid w:val="00204581"/>
    <w:rsid w:val="00205A08"/>
    <w:rsid w:val="00207422"/>
    <w:rsid w:val="002115ED"/>
    <w:rsid w:val="00212325"/>
    <w:rsid w:val="00213BA2"/>
    <w:rsid w:val="00215FD7"/>
    <w:rsid w:val="002278DB"/>
    <w:rsid w:val="00242B91"/>
    <w:rsid w:val="002431A0"/>
    <w:rsid w:val="00244175"/>
    <w:rsid w:val="002451FF"/>
    <w:rsid w:val="00253A3D"/>
    <w:rsid w:val="00256FBE"/>
    <w:rsid w:val="00260E61"/>
    <w:rsid w:val="00266849"/>
    <w:rsid w:val="00266F01"/>
    <w:rsid w:val="0027565E"/>
    <w:rsid w:val="00284FDF"/>
    <w:rsid w:val="00290656"/>
    <w:rsid w:val="002924B7"/>
    <w:rsid w:val="002969AD"/>
    <w:rsid w:val="002A3EAB"/>
    <w:rsid w:val="002B14F9"/>
    <w:rsid w:val="002B4180"/>
    <w:rsid w:val="002C2EDC"/>
    <w:rsid w:val="002C3179"/>
    <w:rsid w:val="002C576C"/>
    <w:rsid w:val="002D37A4"/>
    <w:rsid w:val="002E2AFA"/>
    <w:rsid w:val="002E638F"/>
    <w:rsid w:val="002E77A9"/>
    <w:rsid w:val="002E7B20"/>
    <w:rsid w:val="002F6625"/>
    <w:rsid w:val="003026B3"/>
    <w:rsid w:val="00312E54"/>
    <w:rsid w:val="00314059"/>
    <w:rsid w:val="0032003F"/>
    <w:rsid w:val="00322874"/>
    <w:rsid w:val="00334258"/>
    <w:rsid w:val="003344C2"/>
    <w:rsid w:val="00337C41"/>
    <w:rsid w:val="00343FA7"/>
    <w:rsid w:val="00344AF1"/>
    <w:rsid w:val="003470BB"/>
    <w:rsid w:val="00354C71"/>
    <w:rsid w:val="00357118"/>
    <w:rsid w:val="00357AFB"/>
    <w:rsid w:val="00360437"/>
    <w:rsid w:val="00366618"/>
    <w:rsid w:val="00366C74"/>
    <w:rsid w:val="0036748D"/>
    <w:rsid w:val="00371BEA"/>
    <w:rsid w:val="0037465F"/>
    <w:rsid w:val="003778A3"/>
    <w:rsid w:val="003822E6"/>
    <w:rsid w:val="00386CDB"/>
    <w:rsid w:val="00394DA8"/>
    <w:rsid w:val="00395801"/>
    <w:rsid w:val="003A0FEE"/>
    <w:rsid w:val="003A1C6E"/>
    <w:rsid w:val="003B1A26"/>
    <w:rsid w:val="003B481B"/>
    <w:rsid w:val="003C1B18"/>
    <w:rsid w:val="003C1F35"/>
    <w:rsid w:val="003C278B"/>
    <w:rsid w:val="003C6E30"/>
    <w:rsid w:val="003D1F15"/>
    <w:rsid w:val="003D274B"/>
    <w:rsid w:val="003D3640"/>
    <w:rsid w:val="003D5869"/>
    <w:rsid w:val="003D7901"/>
    <w:rsid w:val="003E1F41"/>
    <w:rsid w:val="003E32CD"/>
    <w:rsid w:val="003E535C"/>
    <w:rsid w:val="003E62F3"/>
    <w:rsid w:val="003F07A5"/>
    <w:rsid w:val="003F3859"/>
    <w:rsid w:val="003F6EBB"/>
    <w:rsid w:val="0040253F"/>
    <w:rsid w:val="00407DD5"/>
    <w:rsid w:val="00407E18"/>
    <w:rsid w:val="004245FD"/>
    <w:rsid w:val="00424EF3"/>
    <w:rsid w:val="0042517C"/>
    <w:rsid w:val="00426AB9"/>
    <w:rsid w:val="00430C8F"/>
    <w:rsid w:val="004331DA"/>
    <w:rsid w:val="004423FF"/>
    <w:rsid w:val="00443EB6"/>
    <w:rsid w:val="004442A7"/>
    <w:rsid w:val="0045533F"/>
    <w:rsid w:val="004574ED"/>
    <w:rsid w:val="004636F2"/>
    <w:rsid w:val="004661C9"/>
    <w:rsid w:val="0047764F"/>
    <w:rsid w:val="004820E8"/>
    <w:rsid w:val="00484546"/>
    <w:rsid w:val="004864B6"/>
    <w:rsid w:val="00490375"/>
    <w:rsid w:val="0049189C"/>
    <w:rsid w:val="0049248A"/>
    <w:rsid w:val="00492810"/>
    <w:rsid w:val="00493B9B"/>
    <w:rsid w:val="00496C59"/>
    <w:rsid w:val="004A0163"/>
    <w:rsid w:val="004C36FE"/>
    <w:rsid w:val="004C3B7F"/>
    <w:rsid w:val="004C3D67"/>
    <w:rsid w:val="004D00C8"/>
    <w:rsid w:val="004D05D8"/>
    <w:rsid w:val="004D731D"/>
    <w:rsid w:val="004E3F4A"/>
    <w:rsid w:val="004E4CEE"/>
    <w:rsid w:val="004F3A83"/>
    <w:rsid w:val="00515473"/>
    <w:rsid w:val="00521F90"/>
    <w:rsid w:val="005239D1"/>
    <w:rsid w:val="00530927"/>
    <w:rsid w:val="0054050B"/>
    <w:rsid w:val="0054151F"/>
    <w:rsid w:val="00545D6A"/>
    <w:rsid w:val="0055210B"/>
    <w:rsid w:val="00554D5F"/>
    <w:rsid w:val="00563E2C"/>
    <w:rsid w:val="00564F93"/>
    <w:rsid w:val="0056764A"/>
    <w:rsid w:val="00570919"/>
    <w:rsid w:val="0057790E"/>
    <w:rsid w:val="00582ADB"/>
    <w:rsid w:val="00582F70"/>
    <w:rsid w:val="00584131"/>
    <w:rsid w:val="005943DC"/>
    <w:rsid w:val="005A4367"/>
    <w:rsid w:val="005B3E28"/>
    <w:rsid w:val="005B6648"/>
    <w:rsid w:val="005C537F"/>
    <w:rsid w:val="005D4549"/>
    <w:rsid w:val="005D6BF1"/>
    <w:rsid w:val="005E047F"/>
    <w:rsid w:val="005E0AD5"/>
    <w:rsid w:val="005E368F"/>
    <w:rsid w:val="005E5D9C"/>
    <w:rsid w:val="005F1BB0"/>
    <w:rsid w:val="005F78C9"/>
    <w:rsid w:val="0060016E"/>
    <w:rsid w:val="00601691"/>
    <w:rsid w:val="006115DC"/>
    <w:rsid w:val="0061665D"/>
    <w:rsid w:val="00616BDD"/>
    <w:rsid w:val="00627122"/>
    <w:rsid w:val="0062751E"/>
    <w:rsid w:val="00630855"/>
    <w:rsid w:val="00631E63"/>
    <w:rsid w:val="00632880"/>
    <w:rsid w:val="00632A06"/>
    <w:rsid w:val="00642172"/>
    <w:rsid w:val="006437ED"/>
    <w:rsid w:val="00643813"/>
    <w:rsid w:val="006472F6"/>
    <w:rsid w:val="00660679"/>
    <w:rsid w:val="00663CD1"/>
    <w:rsid w:val="006650A1"/>
    <w:rsid w:val="00674B05"/>
    <w:rsid w:val="006760E3"/>
    <w:rsid w:val="00676CAD"/>
    <w:rsid w:val="00681876"/>
    <w:rsid w:val="00683A81"/>
    <w:rsid w:val="00685BFC"/>
    <w:rsid w:val="00694C2D"/>
    <w:rsid w:val="006A0EF2"/>
    <w:rsid w:val="006A17BC"/>
    <w:rsid w:val="006A27C0"/>
    <w:rsid w:val="006A2B6E"/>
    <w:rsid w:val="006A5228"/>
    <w:rsid w:val="006B3F01"/>
    <w:rsid w:val="006B48CB"/>
    <w:rsid w:val="006C24BD"/>
    <w:rsid w:val="006C26FB"/>
    <w:rsid w:val="006C281E"/>
    <w:rsid w:val="006C46DD"/>
    <w:rsid w:val="006C69BE"/>
    <w:rsid w:val="006C6EF7"/>
    <w:rsid w:val="006C79A9"/>
    <w:rsid w:val="006D3448"/>
    <w:rsid w:val="006D348E"/>
    <w:rsid w:val="006E2CBC"/>
    <w:rsid w:val="006E50B5"/>
    <w:rsid w:val="006F418D"/>
    <w:rsid w:val="00701AFD"/>
    <w:rsid w:val="00701BC6"/>
    <w:rsid w:val="00704F54"/>
    <w:rsid w:val="00706093"/>
    <w:rsid w:val="00711AEA"/>
    <w:rsid w:val="0071260C"/>
    <w:rsid w:val="00716EC8"/>
    <w:rsid w:val="0072092D"/>
    <w:rsid w:val="00721B83"/>
    <w:rsid w:val="007301D7"/>
    <w:rsid w:val="007337AB"/>
    <w:rsid w:val="00742454"/>
    <w:rsid w:val="007430D0"/>
    <w:rsid w:val="0074376A"/>
    <w:rsid w:val="0075605E"/>
    <w:rsid w:val="00756820"/>
    <w:rsid w:val="00762371"/>
    <w:rsid w:val="00774A60"/>
    <w:rsid w:val="00782D68"/>
    <w:rsid w:val="007835C9"/>
    <w:rsid w:val="00790CDB"/>
    <w:rsid w:val="0079381C"/>
    <w:rsid w:val="00794669"/>
    <w:rsid w:val="0079759C"/>
    <w:rsid w:val="007A4C49"/>
    <w:rsid w:val="007A5AF4"/>
    <w:rsid w:val="007B232D"/>
    <w:rsid w:val="007B3350"/>
    <w:rsid w:val="007B448F"/>
    <w:rsid w:val="007D1B62"/>
    <w:rsid w:val="007D2C5E"/>
    <w:rsid w:val="007D5307"/>
    <w:rsid w:val="007E313B"/>
    <w:rsid w:val="007E37A8"/>
    <w:rsid w:val="007F033F"/>
    <w:rsid w:val="007F047A"/>
    <w:rsid w:val="007F48B8"/>
    <w:rsid w:val="007F4C88"/>
    <w:rsid w:val="007F77C8"/>
    <w:rsid w:val="007F79B3"/>
    <w:rsid w:val="00800CF2"/>
    <w:rsid w:val="00801DA2"/>
    <w:rsid w:val="0080244A"/>
    <w:rsid w:val="00812FFE"/>
    <w:rsid w:val="008162BF"/>
    <w:rsid w:val="0082017C"/>
    <w:rsid w:val="00822A04"/>
    <w:rsid w:val="008268D7"/>
    <w:rsid w:val="008343BE"/>
    <w:rsid w:val="008373CD"/>
    <w:rsid w:val="00844993"/>
    <w:rsid w:val="008469F1"/>
    <w:rsid w:val="00850BA2"/>
    <w:rsid w:val="00856918"/>
    <w:rsid w:val="00863805"/>
    <w:rsid w:val="00864F1D"/>
    <w:rsid w:val="00867B2F"/>
    <w:rsid w:val="00873146"/>
    <w:rsid w:val="00884C64"/>
    <w:rsid w:val="00887C29"/>
    <w:rsid w:val="00890315"/>
    <w:rsid w:val="00892C0E"/>
    <w:rsid w:val="008A123C"/>
    <w:rsid w:val="008A1BE8"/>
    <w:rsid w:val="008A5653"/>
    <w:rsid w:val="008A7128"/>
    <w:rsid w:val="008B03C4"/>
    <w:rsid w:val="008B651D"/>
    <w:rsid w:val="008C1421"/>
    <w:rsid w:val="008C611E"/>
    <w:rsid w:val="008C7C24"/>
    <w:rsid w:val="008D0D2F"/>
    <w:rsid w:val="008D12B8"/>
    <w:rsid w:val="008D2CE8"/>
    <w:rsid w:val="008E1679"/>
    <w:rsid w:val="008E19B9"/>
    <w:rsid w:val="008E1BE9"/>
    <w:rsid w:val="008E3FF1"/>
    <w:rsid w:val="008E5507"/>
    <w:rsid w:val="008E5BE8"/>
    <w:rsid w:val="008E703B"/>
    <w:rsid w:val="008F5B32"/>
    <w:rsid w:val="008F6091"/>
    <w:rsid w:val="00911AA5"/>
    <w:rsid w:val="00920831"/>
    <w:rsid w:val="00922E1B"/>
    <w:rsid w:val="00924534"/>
    <w:rsid w:val="00925B4D"/>
    <w:rsid w:val="009261A2"/>
    <w:rsid w:val="00931769"/>
    <w:rsid w:val="00934A44"/>
    <w:rsid w:val="00935BB5"/>
    <w:rsid w:val="00944E4C"/>
    <w:rsid w:val="00957304"/>
    <w:rsid w:val="009579B0"/>
    <w:rsid w:val="0096222B"/>
    <w:rsid w:val="009659C6"/>
    <w:rsid w:val="00967E52"/>
    <w:rsid w:val="00971317"/>
    <w:rsid w:val="009740E3"/>
    <w:rsid w:val="009748E1"/>
    <w:rsid w:val="00975294"/>
    <w:rsid w:val="00975D9D"/>
    <w:rsid w:val="009803D3"/>
    <w:rsid w:val="00982BAA"/>
    <w:rsid w:val="00995932"/>
    <w:rsid w:val="009A72ED"/>
    <w:rsid w:val="009B27BE"/>
    <w:rsid w:val="009B3DB4"/>
    <w:rsid w:val="009B4D6C"/>
    <w:rsid w:val="009B705C"/>
    <w:rsid w:val="009C17B2"/>
    <w:rsid w:val="009D1FE6"/>
    <w:rsid w:val="009D3455"/>
    <w:rsid w:val="009D69BC"/>
    <w:rsid w:val="009E1A3B"/>
    <w:rsid w:val="009E58D3"/>
    <w:rsid w:val="009E7470"/>
    <w:rsid w:val="009F2E42"/>
    <w:rsid w:val="009F2F3C"/>
    <w:rsid w:val="009F3E0C"/>
    <w:rsid w:val="009F48C9"/>
    <w:rsid w:val="009F70FC"/>
    <w:rsid w:val="00A03BA5"/>
    <w:rsid w:val="00A03F74"/>
    <w:rsid w:val="00A0418B"/>
    <w:rsid w:val="00A04FA5"/>
    <w:rsid w:val="00A27009"/>
    <w:rsid w:val="00A335E1"/>
    <w:rsid w:val="00A34928"/>
    <w:rsid w:val="00A35569"/>
    <w:rsid w:val="00A3638A"/>
    <w:rsid w:val="00A376F7"/>
    <w:rsid w:val="00A41DB7"/>
    <w:rsid w:val="00A42788"/>
    <w:rsid w:val="00A449B6"/>
    <w:rsid w:val="00A57BBA"/>
    <w:rsid w:val="00A621D0"/>
    <w:rsid w:val="00A637E1"/>
    <w:rsid w:val="00A63EE7"/>
    <w:rsid w:val="00A70D9D"/>
    <w:rsid w:val="00A72A24"/>
    <w:rsid w:val="00A75824"/>
    <w:rsid w:val="00A7669C"/>
    <w:rsid w:val="00A7727A"/>
    <w:rsid w:val="00A81648"/>
    <w:rsid w:val="00A836A0"/>
    <w:rsid w:val="00A85BC6"/>
    <w:rsid w:val="00A9235C"/>
    <w:rsid w:val="00AA220B"/>
    <w:rsid w:val="00AA61BB"/>
    <w:rsid w:val="00AB423A"/>
    <w:rsid w:val="00AB5CF1"/>
    <w:rsid w:val="00AE78DD"/>
    <w:rsid w:val="00AF46F1"/>
    <w:rsid w:val="00AF7DBA"/>
    <w:rsid w:val="00B031A3"/>
    <w:rsid w:val="00B06EF1"/>
    <w:rsid w:val="00B06FA5"/>
    <w:rsid w:val="00B07F0C"/>
    <w:rsid w:val="00B11D09"/>
    <w:rsid w:val="00B13BF9"/>
    <w:rsid w:val="00B17FA3"/>
    <w:rsid w:val="00B236D2"/>
    <w:rsid w:val="00B239A5"/>
    <w:rsid w:val="00B24472"/>
    <w:rsid w:val="00B34458"/>
    <w:rsid w:val="00B40642"/>
    <w:rsid w:val="00B4164F"/>
    <w:rsid w:val="00B41939"/>
    <w:rsid w:val="00B449DA"/>
    <w:rsid w:val="00B47848"/>
    <w:rsid w:val="00B47E9E"/>
    <w:rsid w:val="00B51D1E"/>
    <w:rsid w:val="00B62244"/>
    <w:rsid w:val="00B65921"/>
    <w:rsid w:val="00B82E74"/>
    <w:rsid w:val="00B82EDE"/>
    <w:rsid w:val="00B931AA"/>
    <w:rsid w:val="00B94543"/>
    <w:rsid w:val="00B94A3F"/>
    <w:rsid w:val="00B95DAB"/>
    <w:rsid w:val="00BA1AEE"/>
    <w:rsid w:val="00BA3446"/>
    <w:rsid w:val="00BA6A89"/>
    <w:rsid w:val="00BB11EB"/>
    <w:rsid w:val="00BB232B"/>
    <w:rsid w:val="00BB3D16"/>
    <w:rsid w:val="00BB44F5"/>
    <w:rsid w:val="00BB747B"/>
    <w:rsid w:val="00BC43FC"/>
    <w:rsid w:val="00BC4C14"/>
    <w:rsid w:val="00BD0273"/>
    <w:rsid w:val="00BD0E99"/>
    <w:rsid w:val="00BD0FB2"/>
    <w:rsid w:val="00BD2CD6"/>
    <w:rsid w:val="00BD5EF1"/>
    <w:rsid w:val="00BE63B7"/>
    <w:rsid w:val="00BF1344"/>
    <w:rsid w:val="00BF1839"/>
    <w:rsid w:val="00BF1E01"/>
    <w:rsid w:val="00BF245F"/>
    <w:rsid w:val="00C02E5E"/>
    <w:rsid w:val="00C07D89"/>
    <w:rsid w:val="00C12C49"/>
    <w:rsid w:val="00C14820"/>
    <w:rsid w:val="00C2003F"/>
    <w:rsid w:val="00C31269"/>
    <w:rsid w:val="00C320B7"/>
    <w:rsid w:val="00C43333"/>
    <w:rsid w:val="00C468C8"/>
    <w:rsid w:val="00C52089"/>
    <w:rsid w:val="00C56387"/>
    <w:rsid w:val="00C66460"/>
    <w:rsid w:val="00C72AE2"/>
    <w:rsid w:val="00C72F36"/>
    <w:rsid w:val="00C762C2"/>
    <w:rsid w:val="00C77E8C"/>
    <w:rsid w:val="00C827AA"/>
    <w:rsid w:val="00C85C34"/>
    <w:rsid w:val="00C85DDC"/>
    <w:rsid w:val="00C87E33"/>
    <w:rsid w:val="00C9237F"/>
    <w:rsid w:val="00C92CBE"/>
    <w:rsid w:val="00C95952"/>
    <w:rsid w:val="00CA05B8"/>
    <w:rsid w:val="00CA221C"/>
    <w:rsid w:val="00CA28AB"/>
    <w:rsid w:val="00CA71DE"/>
    <w:rsid w:val="00CB2332"/>
    <w:rsid w:val="00CB23A1"/>
    <w:rsid w:val="00CB25F2"/>
    <w:rsid w:val="00CB6CBE"/>
    <w:rsid w:val="00CC1E37"/>
    <w:rsid w:val="00CC4AF5"/>
    <w:rsid w:val="00CD025D"/>
    <w:rsid w:val="00CD1A54"/>
    <w:rsid w:val="00CD5EEE"/>
    <w:rsid w:val="00CD6BC3"/>
    <w:rsid w:val="00CE05F3"/>
    <w:rsid w:val="00CE0DD5"/>
    <w:rsid w:val="00CE4E6A"/>
    <w:rsid w:val="00CE50F6"/>
    <w:rsid w:val="00CE58D5"/>
    <w:rsid w:val="00CE71D8"/>
    <w:rsid w:val="00CF1FF7"/>
    <w:rsid w:val="00CF36BA"/>
    <w:rsid w:val="00D00D6E"/>
    <w:rsid w:val="00D15ACA"/>
    <w:rsid w:val="00D16889"/>
    <w:rsid w:val="00D17D5D"/>
    <w:rsid w:val="00D214EC"/>
    <w:rsid w:val="00D26EA4"/>
    <w:rsid w:val="00D27A72"/>
    <w:rsid w:val="00D304A4"/>
    <w:rsid w:val="00D429AA"/>
    <w:rsid w:val="00D44A41"/>
    <w:rsid w:val="00D508D3"/>
    <w:rsid w:val="00D55296"/>
    <w:rsid w:val="00D56676"/>
    <w:rsid w:val="00D6321D"/>
    <w:rsid w:val="00D63861"/>
    <w:rsid w:val="00D65C4C"/>
    <w:rsid w:val="00D70387"/>
    <w:rsid w:val="00D70BE3"/>
    <w:rsid w:val="00D7237D"/>
    <w:rsid w:val="00D85FA5"/>
    <w:rsid w:val="00D8605C"/>
    <w:rsid w:val="00D8623C"/>
    <w:rsid w:val="00D86A06"/>
    <w:rsid w:val="00D902D5"/>
    <w:rsid w:val="00D947EA"/>
    <w:rsid w:val="00D95D7F"/>
    <w:rsid w:val="00DA3792"/>
    <w:rsid w:val="00DA3E7A"/>
    <w:rsid w:val="00DA3FFB"/>
    <w:rsid w:val="00DA4F60"/>
    <w:rsid w:val="00DB2F6A"/>
    <w:rsid w:val="00DB5FA1"/>
    <w:rsid w:val="00DB7197"/>
    <w:rsid w:val="00DB7F7B"/>
    <w:rsid w:val="00DB7F9B"/>
    <w:rsid w:val="00DC417D"/>
    <w:rsid w:val="00DC4F79"/>
    <w:rsid w:val="00DD0664"/>
    <w:rsid w:val="00DD2B58"/>
    <w:rsid w:val="00DE0273"/>
    <w:rsid w:val="00DE1055"/>
    <w:rsid w:val="00DE3790"/>
    <w:rsid w:val="00DE7B54"/>
    <w:rsid w:val="00DF0E6F"/>
    <w:rsid w:val="00DF62B8"/>
    <w:rsid w:val="00DF759D"/>
    <w:rsid w:val="00DF784F"/>
    <w:rsid w:val="00DF7DCF"/>
    <w:rsid w:val="00E04474"/>
    <w:rsid w:val="00E05B9A"/>
    <w:rsid w:val="00E079C0"/>
    <w:rsid w:val="00E14A0A"/>
    <w:rsid w:val="00E153A6"/>
    <w:rsid w:val="00E16D14"/>
    <w:rsid w:val="00E22667"/>
    <w:rsid w:val="00E233AE"/>
    <w:rsid w:val="00E253DA"/>
    <w:rsid w:val="00E3222F"/>
    <w:rsid w:val="00E34677"/>
    <w:rsid w:val="00E35CA8"/>
    <w:rsid w:val="00E37EE9"/>
    <w:rsid w:val="00E430C0"/>
    <w:rsid w:val="00E470B2"/>
    <w:rsid w:val="00E5049D"/>
    <w:rsid w:val="00E511E6"/>
    <w:rsid w:val="00E51F71"/>
    <w:rsid w:val="00E53DE9"/>
    <w:rsid w:val="00E553B0"/>
    <w:rsid w:val="00E60064"/>
    <w:rsid w:val="00E630FA"/>
    <w:rsid w:val="00E63174"/>
    <w:rsid w:val="00E63BCA"/>
    <w:rsid w:val="00E64287"/>
    <w:rsid w:val="00E66BE4"/>
    <w:rsid w:val="00E675ED"/>
    <w:rsid w:val="00E8011C"/>
    <w:rsid w:val="00E877AD"/>
    <w:rsid w:val="00E970F6"/>
    <w:rsid w:val="00E97CF2"/>
    <w:rsid w:val="00EA52D1"/>
    <w:rsid w:val="00EA75E1"/>
    <w:rsid w:val="00EA7848"/>
    <w:rsid w:val="00EA7F4A"/>
    <w:rsid w:val="00EB261C"/>
    <w:rsid w:val="00EB417B"/>
    <w:rsid w:val="00EB5E49"/>
    <w:rsid w:val="00EB7433"/>
    <w:rsid w:val="00EC3923"/>
    <w:rsid w:val="00ED184E"/>
    <w:rsid w:val="00ED6E7A"/>
    <w:rsid w:val="00ED7075"/>
    <w:rsid w:val="00ED73AC"/>
    <w:rsid w:val="00ED75F0"/>
    <w:rsid w:val="00EE18EC"/>
    <w:rsid w:val="00EE5441"/>
    <w:rsid w:val="00EE7558"/>
    <w:rsid w:val="00EF330D"/>
    <w:rsid w:val="00EF46FD"/>
    <w:rsid w:val="00EF62A7"/>
    <w:rsid w:val="00F00B86"/>
    <w:rsid w:val="00F03B3C"/>
    <w:rsid w:val="00F066FD"/>
    <w:rsid w:val="00F108FF"/>
    <w:rsid w:val="00F11CFF"/>
    <w:rsid w:val="00F14016"/>
    <w:rsid w:val="00F228B9"/>
    <w:rsid w:val="00F361AF"/>
    <w:rsid w:val="00F44E68"/>
    <w:rsid w:val="00F50936"/>
    <w:rsid w:val="00F53F44"/>
    <w:rsid w:val="00F54EF3"/>
    <w:rsid w:val="00F57BC8"/>
    <w:rsid w:val="00F61BC1"/>
    <w:rsid w:val="00F620F4"/>
    <w:rsid w:val="00F626A0"/>
    <w:rsid w:val="00F62DE2"/>
    <w:rsid w:val="00F715E2"/>
    <w:rsid w:val="00F724E3"/>
    <w:rsid w:val="00F765EE"/>
    <w:rsid w:val="00F86B39"/>
    <w:rsid w:val="00F9041E"/>
    <w:rsid w:val="00F91DDE"/>
    <w:rsid w:val="00F91FD7"/>
    <w:rsid w:val="00F92BD2"/>
    <w:rsid w:val="00F94C41"/>
    <w:rsid w:val="00FA155C"/>
    <w:rsid w:val="00FA4B91"/>
    <w:rsid w:val="00FB3B81"/>
    <w:rsid w:val="00FB585A"/>
    <w:rsid w:val="00FC3A16"/>
    <w:rsid w:val="00FD01E9"/>
    <w:rsid w:val="00FD1B49"/>
    <w:rsid w:val="00FD2BC5"/>
    <w:rsid w:val="00FD7A38"/>
    <w:rsid w:val="00FE0A4D"/>
    <w:rsid w:val="00FE3014"/>
    <w:rsid w:val="00FF59AC"/>
    <w:rsid w:val="00FF6584"/>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24472"/>
    <w:pPr>
      <w:keepNext/>
      <w:spacing w:after="0" w:line="240" w:lineRule="auto"/>
      <w:ind w:left="-709"/>
      <w:outlineLvl w:val="0"/>
    </w:pPr>
    <w:rPr>
      <w:rFonts w:ascii="Times New Roman" w:eastAsia="Times New Roman" w:hAnsi="Times New Roman" w:cs="Times New Roman"/>
      <w:b/>
      <w:bCs/>
      <w:sz w:val="2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ind w:left="0"/>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 w:type="paragraph" w:customStyle="1" w:styleId="NApielikums">
    <w:name w:val="NA pielikums"/>
    <w:basedOn w:val="Normal"/>
    <w:link w:val="NApielikumsCharChar"/>
    <w:rsid w:val="00061F14"/>
    <w:pPr>
      <w:spacing w:after="0" w:line="240" w:lineRule="auto"/>
      <w:jc w:val="right"/>
    </w:pPr>
    <w:rPr>
      <w:rFonts w:ascii="Times New Roman" w:eastAsia="Times New Roman" w:hAnsi="Times New Roman" w:cs="Times New Roman"/>
      <w:sz w:val="24"/>
      <w:szCs w:val="24"/>
      <w:lang w:eastAsia="lv-LV"/>
    </w:rPr>
  </w:style>
  <w:style w:type="character" w:customStyle="1" w:styleId="NApielikumsCharChar">
    <w:name w:val="NA pielikums Char Char"/>
    <w:basedOn w:val="DefaultParagraphFont"/>
    <w:link w:val="NApielikums"/>
    <w:rsid w:val="00061F14"/>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061F14"/>
    <w:rPr>
      <w:color w:val="808080"/>
    </w:rPr>
  </w:style>
  <w:style w:type="paragraph" w:customStyle="1" w:styleId="Default">
    <w:name w:val="Default"/>
    <w:rsid w:val="00061F1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B24472"/>
    <w:rPr>
      <w:rFonts w:ascii="Times New Roman" w:eastAsia="Times New Roman" w:hAnsi="Times New Roman" w:cs="Times New Roman"/>
      <w:b/>
      <w:bCs/>
      <w:sz w:val="2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328678448">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62737"/>
    <w:rsid w:val="001B5ECD"/>
    <w:rsid w:val="001D3730"/>
    <w:rsid w:val="00227EEE"/>
    <w:rsid w:val="0024471B"/>
    <w:rsid w:val="00253730"/>
    <w:rsid w:val="00291FA8"/>
    <w:rsid w:val="002A132F"/>
    <w:rsid w:val="002A5D67"/>
    <w:rsid w:val="002A6F5D"/>
    <w:rsid w:val="00317E24"/>
    <w:rsid w:val="00341D71"/>
    <w:rsid w:val="003A682F"/>
    <w:rsid w:val="003E108D"/>
    <w:rsid w:val="00431623"/>
    <w:rsid w:val="004B3386"/>
    <w:rsid w:val="004E1C04"/>
    <w:rsid w:val="004F5A24"/>
    <w:rsid w:val="00572F21"/>
    <w:rsid w:val="005B5A7D"/>
    <w:rsid w:val="005C2CA0"/>
    <w:rsid w:val="005D75C8"/>
    <w:rsid w:val="00606F09"/>
    <w:rsid w:val="006A61AC"/>
    <w:rsid w:val="007624E4"/>
    <w:rsid w:val="0076578A"/>
    <w:rsid w:val="00776766"/>
    <w:rsid w:val="007E0AAA"/>
    <w:rsid w:val="00814418"/>
    <w:rsid w:val="00834517"/>
    <w:rsid w:val="00837761"/>
    <w:rsid w:val="008B3080"/>
    <w:rsid w:val="00A056E1"/>
    <w:rsid w:val="00A27A4D"/>
    <w:rsid w:val="00B308B3"/>
    <w:rsid w:val="00BA1188"/>
    <w:rsid w:val="00C043CE"/>
    <w:rsid w:val="00D35F30"/>
    <w:rsid w:val="00D85A2F"/>
    <w:rsid w:val="00DD35D1"/>
    <w:rsid w:val="00EE6CA1"/>
    <w:rsid w:val="00F01EF8"/>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132F"/>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Pages>
  <Words>7622</Words>
  <Characters>4345</Characters>
  <Application>Microsoft Office Word</Application>
  <DocSecurity>0</DocSecurity>
  <Lines>36</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Ilze Grava</cp:lastModifiedBy>
  <cp:revision>6</cp:revision>
  <cp:lastPrinted>2023-07-25T07:30:00Z</cp:lastPrinted>
  <dcterms:created xsi:type="dcterms:W3CDTF">2023-12-07T09:24:00Z</dcterms:created>
  <dcterms:modified xsi:type="dcterms:W3CDTF">2024-01-04T10:34:00Z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