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6EA68" w14:textId="77777777" w:rsidR="009C42A8" w:rsidRPr="0079205D" w:rsidRDefault="007E739A"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11B1B8965FE34A7E8D4DE3495747CF16"/>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69FB6122" w14:textId="77777777" w:rsidR="009C42A8" w:rsidRDefault="003C1EF2" w:rsidP="003C1EF2">
      <w:pPr>
        <w:spacing w:before="240"/>
        <w:jc w:val="right"/>
        <w:rPr>
          <w:rFonts w:cs="Times New Roman"/>
          <w:szCs w:val="24"/>
        </w:rPr>
      </w:pPr>
      <w:r>
        <w:rPr>
          <w:rFonts w:cs="Times New Roman"/>
          <w:szCs w:val="24"/>
        </w:rPr>
        <w:t>Projekts (1. variants)</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gridCol w:w="4259"/>
      </w:tblGrid>
      <w:tr w:rsidR="003C1EF2" w14:paraId="1D52BF2D" w14:textId="77777777" w:rsidTr="00723141">
        <w:sdt>
          <w:sdtPr>
            <w:rPr>
              <w:rFonts w:cs="Times New Roman"/>
            </w:rPr>
            <w:id w:val="25447574"/>
            <w:lock w:val="sdtLocked"/>
            <w:placeholder>
              <w:docPart w:val="A078986B07FE4F80B2CC75893672D9D7"/>
            </w:placeholder>
          </w:sdtPr>
          <w:sdtEndPr/>
          <w:sdtContent>
            <w:tc>
              <w:tcPr>
                <w:tcW w:w="4360" w:type="dxa"/>
                <w:vAlign w:val="bottom"/>
              </w:tcPr>
              <w:p w14:paraId="6BCA4EE2" w14:textId="7D6F12DD" w:rsidR="003C1EF2" w:rsidRDefault="007559C5" w:rsidP="00B661AA">
                <w:pPr>
                  <w:pStyle w:val="Bezatstarpm"/>
                  <w:spacing w:before="240"/>
                  <w:ind w:left="-107"/>
                  <w:rPr>
                    <w:rFonts w:cs="Times New Roman"/>
                  </w:rPr>
                </w:pPr>
                <w:r>
                  <w:rPr>
                    <w:rFonts w:cs="Times New Roman"/>
                  </w:rPr>
                  <w:t>2024. gada XX. XXXX</w:t>
                </w:r>
              </w:p>
            </w:tc>
          </w:sdtContent>
        </w:sdt>
        <w:tc>
          <w:tcPr>
            <w:tcW w:w="4360" w:type="dxa"/>
            <w:vAlign w:val="bottom"/>
          </w:tcPr>
          <w:p w14:paraId="4B4125C4" w14:textId="77777777" w:rsidR="003C1EF2" w:rsidRDefault="007E739A" w:rsidP="00B661AA">
            <w:pPr>
              <w:pStyle w:val="Bezatstarpm"/>
              <w:ind w:right="-111"/>
              <w:jc w:val="right"/>
            </w:pPr>
            <w:sdt>
              <w:sdtPr>
                <w:id w:val="32932642"/>
                <w:lock w:val="sdtContentLocked"/>
                <w:placeholder>
                  <w:docPart w:val="4FE29C5991C14A198B0B5AD478E3BE73"/>
                </w:placeholder>
                <w:showingPlcHdr/>
              </w:sdtPr>
              <w:sdtEndPr/>
              <w:sdtContent>
                <w:r w:rsidR="00F13DD7">
                  <w:t xml:space="preserve">Noteikumi </w:t>
                </w:r>
              </w:sdtContent>
            </w:sdt>
            <w:sdt>
              <w:sdtPr>
                <w:id w:val="25447619"/>
                <w:lock w:val="sdtContentLocked"/>
                <w:placeholder>
                  <w:docPart w:val="5EDB202E027441FC99551D264B4F1890"/>
                </w:placeholder>
                <w:showingPlcHdr/>
              </w:sdtPr>
              <w:sdtEndPr/>
              <w:sdtContent>
                <w:r w:rsidR="003C1EF2">
                  <w:t xml:space="preserve">Nr. </w:t>
                </w:r>
              </w:sdtContent>
            </w:sdt>
            <w:sdt>
              <w:sdtPr>
                <w:id w:val="25447645"/>
                <w:lock w:val="sdtLocked"/>
                <w:placeholder>
                  <w:docPart w:val="5A0E4E512D9644E9B00D8B7E63FDDFE9"/>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72F1EAD7BFA44D789EED52843BC05E30"/>
        </w:placeholder>
        <w:showingPlcHdr/>
      </w:sdtPr>
      <w:sdtEndPr/>
      <w:sdtContent>
        <w:p w14:paraId="0A7CD534" w14:textId="77777777" w:rsidR="003C1EF2" w:rsidRDefault="00C2284A" w:rsidP="00C2284A">
          <w:pPr>
            <w:rPr>
              <w:rFonts w:cs="Times New Roman"/>
              <w:szCs w:val="24"/>
            </w:rPr>
          </w:pPr>
          <w:r>
            <w:rPr>
              <w:rFonts w:cs="Times New Roman"/>
              <w:szCs w:val="24"/>
            </w:rPr>
            <w:t>Rīgā</w:t>
          </w:r>
        </w:p>
      </w:sdtContent>
    </w:sdt>
    <w:p w14:paraId="720BD3AD" w14:textId="0508BE9D" w:rsidR="00C2284A" w:rsidRDefault="007E739A" w:rsidP="00C2284A">
      <w:pPr>
        <w:spacing w:before="240" w:after="240"/>
        <w:rPr>
          <w:rFonts w:cs="Times New Roman"/>
          <w:b/>
          <w:szCs w:val="24"/>
        </w:rPr>
      </w:pPr>
      <w:sdt>
        <w:sdtPr>
          <w:rPr>
            <w:rFonts w:cs="Times New Roman"/>
            <w:b/>
            <w:szCs w:val="24"/>
          </w:rPr>
          <w:alias w:val="Nosaukums"/>
          <w:tag w:val="Nosaukums"/>
          <w:id w:val="25447728"/>
          <w:placeholder>
            <w:docPart w:val="8297198AAF2F436CB39A21AA7B7AB220"/>
          </w:placeholder>
        </w:sdtPr>
        <w:sdtEndPr/>
        <w:sdtContent>
          <w:r w:rsidR="00E40EEC" w:rsidRPr="00E40EEC">
            <w:rPr>
              <w:rFonts w:cs="Times New Roman"/>
              <w:b/>
              <w:bCs/>
              <w:szCs w:val="24"/>
            </w:rPr>
            <w:t>Slēgtā alternatīvo ieguldījumu fonda gada pārskata un konsolidētā gada pārskata sagatavošanas noteikumi</w:t>
          </w:r>
        </w:sdtContent>
      </w:sdt>
    </w:p>
    <w:p w14:paraId="4AC47EFF" w14:textId="77777777" w:rsidR="00C2284A" w:rsidRDefault="007E739A" w:rsidP="00DB385B">
      <w:pPr>
        <w:jc w:val="right"/>
        <w:rPr>
          <w:rFonts w:cs="Times New Roman"/>
          <w:szCs w:val="24"/>
        </w:rPr>
      </w:pPr>
      <w:sdt>
        <w:sdtPr>
          <w:rPr>
            <w:rFonts w:cs="Times New Roman"/>
            <w:color w:val="808080"/>
            <w:szCs w:val="24"/>
          </w:rPr>
          <w:id w:val="32932717"/>
          <w:lock w:val="sdtContentLocked"/>
          <w:placeholder>
            <w:docPart w:val="13DD1F22EF204F608270C0BD030ACECC"/>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FEA28B0256CB443A95496F6183418FAB"/>
          </w:placeholder>
          <w:showingPlcHdr/>
        </w:sdtPr>
        <w:sdtEndPr/>
        <w:sdtContent>
          <w:r w:rsidR="00301089">
            <w:rPr>
              <w:rFonts w:cs="Times New Roman"/>
              <w:szCs w:val="24"/>
            </w:rPr>
            <w:t>saskaņā ar</w:t>
          </w:r>
        </w:sdtContent>
      </w:sdt>
    </w:p>
    <w:sdt>
      <w:sdtPr>
        <w:rPr>
          <w:rFonts w:cs="Times New Roman"/>
          <w:szCs w:val="24"/>
        </w:rPr>
        <w:id w:val="25447800"/>
        <w:placeholder>
          <w:docPart w:val="29CA60BCADE24E72AA62BA02BE247672"/>
        </w:placeholder>
      </w:sdtPr>
      <w:sdtEndPr/>
      <w:sdtContent>
        <w:p w14:paraId="680A073B" w14:textId="79A73CD2" w:rsidR="00C92BE2" w:rsidRPr="00C92BE2" w:rsidRDefault="00C92BE2" w:rsidP="00C92BE2">
          <w:pPr>
            <w:jc w:val="right"/>
            <w:rPr>
              <w:rFonts w:cs="Times New Roman"/>
              <w:noProof/>
              <w:szCs w:val="24"/>
            </w:rPr>
          </w:pPr>
          <w:r w:rsidRPr="00C92BE2">
            <w:rPr>
              <w:rFonts w:cs="Times New Roman"/>
              <w:noProof/>
              <w:szCs w:val="24"/>
            </w:rPr>
            <w:t>Alternatīvo ieguldījumu fondu</w:t>
          </w:r>
        </w:p>
        <w:p w14:paraId="6F48CCE2" w14:textId="63C45479" w:rsidR="00301089" w:rsidRDefault="00C92BE2" w:rsidP="00C92BE2">
          <w:pPr>
            <w:jc w:val="right"/>
            <w:rPr>
              <w:rFonts w:cs="Times New Roman"/>
              <w:szCs w:val="24"/>
            </w:rPr>
          </w:pPr>
          <w:r w:rsidRPr="00C92BE2">
            <w:rPr>
              <w:rFonts w:cs="Times New Roman"/>
              <w:noProof/>
              <w:szCs w:val="24"/>
            </w:rPr>
            <w:t>un to pārvaldnieku likuma</w:t>
          </w:r>
        </w:p>
      </w:sdtContent>
    </w:sdt>
    <w:p w14:paraId="6086AA29" w14:textId="77777777" w:rsidR="00C92BE2" w:rsidRPr="00CD78C6" w:rsidRDefault="007E739A" w:rsidP="00C92BE2">
      <w:pPr>
        <w:jc w:val="right"/>
        <w:rPr>
          <w:rFonts w:cs="Times New Roman"/>
          <w:noProof/>
          <w:sz w:val="20"/>
        </w:rPr>
      </w:pPr>
      <w:sdt>
        <w:sdtPr>
          <w:rPr>
            <w:rFonts w:cs="Times New Roman"/>
            <w:color w:val="000000" w:themeColor="text1"/>
            <w:szCs w:val="24"/>
          </w:rPr>
          <w:id w:val="25447827"/>
          <w:placeholder>
            <w:docPart w:val="B018023F84C7400B9DC48A78D95A7EBE"/>
          </w:placeholder>
        </w:sdtPr>
        <w:sdtEndPr/>
        <w:sdtContent>
          <w:r w:rsidR="00C92BE2">
            <w:rPr>
              <w:rFonts w:cs="Times New Roman"/>
              <w:color w:val="000000" w:themeColor="text1"/>
              <w:szCs w:val="24"/>
            </w:rPr>
            <w:t>56</w:t>
          </w:r>
        </w:sdtContent>
      </w:sdt>
      <w:sdt>
        <w:sdtPr>
          <w:rPr>
            <w:rFonts w:cs="Times New Roman"/>
            <w:color w:val="808080"/>
            <w:szCs w:val="24"/>
          </w:rPr>
          <w:id w:val="25447854"/>
          <w:placeholder>
            <w:docPart w:val="22FE7A7FB00A44ED876784F5F55C2FCA"/>
          </w:placeholder>
          <w:showingPlcHdr/>
        </w:sdtPr>
        <w:sdtEndPr/>
        <w:sdtContent>
          <w:r w:rsidR="00DB385B">
            <w:rPr>
              <w:rFonts w:cs="Times New Roman"/>
              <w:szCs w:val="24"/>
            </w:rPr>
            <w:t>. panta</w:t>
          </w:r>
        </w:sdtContent>
      </w:sdt>
      <w:r w:rsidR="00DB385B">
        <w:rPr>
          <w:rFonts w:cs="Times New Roman"/>
          <w:szCs w:val="24"/>
        </w:rPr>
        <w:t xml:space="preserve"> </w:t>
      </w:r>
      <w:sdt>
        <w:sdtPr>
          <w:rPr>
            <w:rFonts w:cs="Times New Roman"/>
            <w:szCs w:val="24"/>
          </w:rPr>
          <w:id w:val="25447881"/>
          <w:placeholder>
            <w:docPart w:val="56E3A49027BF4838BA7CFA271AD0EF85"/>
          </w:placeholder>
        </w:sdtPr>
        <w:sdtEndPr/>
        <w:sdtContent>
          <w:r w:rsidR="00582958">
            <w:rPr>
              <w:rFonts w:cs="Times New Roman"/>
              <w:szCs w:val="24"/>
            </w:rPr>
            <w:t>otro</w:t>
          </w:r>
        </w:sdtContent>
      </w:sdt>
      <w:r w:rsidR="00DB385B">
        <w:rPr>
          <w:rFonts w:cs="Times New Roman"/>
          <w:szCs w:val="24"/>
        </w:rPr>
        <w:t xml:space="preserve"> daļ</w:t>
      </w:r>
      <w:r w:rsidR="00582958">
        <w:rPr>
          <w:rFonts w:cs="Times New Roman"/>
          <w:szCs w:val="24"/>
        </w:rPr>
        <w:t>u</w:t>
      </w:r>
      <w:r w:rsidR="00C92BE2">
        <w:rPr>
          <w:rFonts w:cs="Times New Roman"/>
          <w:szCs w:val="24"/>
        </w:rPr>
        <w:t xml:space="preserve"> </w:t>
      </w:r>
      <w:r w:rsidR="00C92BE2" w:rsidRPr="00C92BE2">
        <w:rPr>
          <w:rFonts w:cs="Times New Roman"/>
          <w:noProof/>
          <w:szCs w:val="24"/>
        </w:rPr>
        <w:t>un 57. panta otro daļu</w:t>
      </w:r>
      <w:r w:rsidR="00C92BE2" w:rsidRPr="00CD78C6">
        <w:rPr>
          <w:rFonts w:cs="Times New Roman"/>
          <w:noProof/>
          <w:sz w:val="20"/>
        </w:rPr>
        <w:t xml:space="preserve"> </w:t>
      </w:r>
    </w:p>
    <w:p w14:paraId="56E8E88B" w14:textId="293AD3D8" w:rsidR="00301089" w:rsidRDefault="00301089" w:rsidP="00DB385B">
      <w:pPr>
        <w:jc w:val="right"/>
        <w:rPr>
          <w:rFonts w:cs="Times New Roman"/>
          <w:szCs w:val="24"/>
        </w:rPr>
      </w:pPr>
    </w:p>
    <w:p w14:paraId="3868073A" w14:textId="58240FFE" w:rsidR="00C92BE2" w:rsidRPr="002E633F" w:rsidRDefault="00C92BE2" w:rsidP="00375A58">
      <w:pPr>
        <w:pStyle w:val="NAnodalaromiesucipari"/>
      </w:pPr>
      <w:r w:rsidRPr="002E633F">
        <w:t>Vispārīgie jautājumi</w:t>
      </w:r>
    </w:p>
    <w:p w14:paraId="691EDAD7" w14:textId="77777777" w:rsidR="0093359C" w:rsidRPr="002E633F" w:rsidRDefault="007559C5" w:rsidP="00C92BE2">
      <w:pPr>
        <w:pStyle w:val="NApunkts1"/>
        <w:ind w:left="0" w:firstLine="0"/>
      </w:pPr>
      <w:bookmarkStart w:id="1" w:name="p-595915"/>
      <w:bookmarkEnd w:id="1"/>
      <w:r w:rsidRPr="002E633F">
        <w:t>Noteikumi nosaka</w:t>
      </w:r>
      <w:r w:rsidR="0093359C" w:rsidRPr="002E633F">
        <w:t>:</w:t>
      </w:r>
    </w:p>
    <w:p w14:paraId="37332A10" w14:textId="77777777" w:rsidR="0093359C" w:rsidRPr="002E633F" w:rsidRDefault="00C92BE2" w:rsidP="0093359C">
      <w:pPr>
        <w:pStyle w:val="NApunkts2"/>
      </w:pPr>
      <w:bookmarkStart w:id="2" w:name="_Hlk177480784"/>
      <w:r w:rsidRPr="002E633F">
        <w:t xml:space="preserve">slēgtā </w:t>
      </w:r>
      <w:r w:rsidR="0093359C" w:rsidRPr="002E633F">
        <w:t>alternatīvo ieguldījumu fonda</w:t>
      </w:r>
      <w:bookmarkEnd w:id="2"/>
      <w:r w:rsidR="0093359C" w:rsidRPr="002E633F">
        <w:t>, kurš dibināts kā lietu kopība, un slēgtā alternatīvo ieguldījumu fonda, kurš dibināts kā komercsabiedrība (turpmāk kopā – fonds) gada pārskata sagatavošanas prasības;</w:t>
      </w:r>
    </w:p>
    <w:p w14:paraId="4C070F3C" w14:textId="684B850F" w:rsidR="00C92BE2" w:rsidRPr="002E633F" w:rsidRDefault="0093359C" w:rsidP="0093359C">
      <w:pPr>
        <w:pStyle w:val="NApunkts2"/>
      </w:pPr>
      <w:r w:rsidRPr="002E633F">
        <w:t>slēgtā alternatīvo ieguldījumu fonda, kurš dibināts kā komercsabiedrība, konsolidētā gada pārskata sagatavošanas prasības</w:t>
      </w:r>
      <w:r w:rsidR="007559C5" w:rsidRPr="002E633F">
        <w:t>.</w:t>
      </w:r>
    </w:p>
    <w:p w14:paraId="49EC71C1" w14:textId="5BC0F7C9" w:rsidR="00C92BE2" w:rsidRPr="002E633F" w:rsidRDefault="00FA1F89" w:rsidP="00C92BE2">
      <w:pPr>
        <w:pStyle w:val="NApunkts1"/>
        <w:ind w:left="0" w:firstLine="0"/>
      </w:pPr>
      <w:bookmarkStart w:id="3" w:name="p-595918"/>
      <w:bookmarkEnd w:id="3"/>
      <w:r w:rsidRPr="002E633F">
        <w:t>F</w:t>
      </w:r>
      <w:r w:rsidR="00AA256A" w:rsidRPr="002E633F">
        <w:t>onda gada pārskatā un konsolidētajā gada pārskatā iekļauj attiecīgi Alternatīvo ieguldījumu fondu un to pārvaldnieku likuma 56. panta trīspadsmitajā un četrpadsmitajā daļā, kā arī 57. panta desmitajā un vienpadsmitajā daļā minēto</w:t>
      </w:r>
      <w:r w:rsidRPr="002E633F">
        <w:t xml:space="preserve"> informāciju</w:t>
      </w:r>
      <w:r w:rsidR="00C92BE2" w:rsidRPr="002E633F">
        <w:t>.</w:t>
      </w:r>
    </w:p>
    <w:p w14:paraId="62CEAABD" w14:textId="14EEC47F" w:rsidR="0093359C" w:rsidRPr="002E633F" w:rsidRDefault="0093359C" w:rsidP="0093359C">
      <w:pPr>
        <w:pStyle w:val="NApunkts1"/>
        <w:ind w:left="0" w:firstLine="0"/>
      </w:pPr>
      <w:r w:rsidRPr="002E633F">
        <w:t xml:space="preserve">Papildus šo noteikumu </w:t>
      </w:r>
      <w:r w:rsidRPr="005C5477">
        <w:t>2.</w:t>
      </w:r>
      <w:r w:rsidR="003D0D43" w:rsidRPr="005C5477">
        <w:t> </w:t>
      </w:r>
      <w:r w:rsidRPr="005C5477">
        <w:t>punktā</w:t>
      </w:r>
      <w:r w:rsidRPr="002E633F">
        <w:t xml:space="preserve"> minētajam fonda gada pārskatā (konsolidētajā gada pārskatā) iekļauj:</w:t>
      </w:r>
    </w:p>
    <w:p w14:paraId="2D78F671" w14:textId="3980848F" w:rsidR="0093359C" w:rsidRPr="002E633F" w:rsidRDefault="0093359C" w:rsidP="0093359C">
      <w:pPr>
        <w:pStyle w:val="NApunkts2"/>
      </w:pPr>
      <w:r w:rsidRPr="002E633F">
        <w:t>paziņojumu par slēgtā alternatīvo ieguldījumu fonda pārvaldnieka (turpmāk</w:t>
      </w:r>
      <w:r w:rsidR="003D0D43" w:rsidRPr="002E633F">
        <w:t> </w:t>
      </w:r>
      <w:r w:rsidRPr="002E633F">
        <w:t>– pārvaldnieks) atbildību</w:t>
      </w:r>
      <w:r w:rsidR="00422FF4" w:rsidRPr="002E633F">
        <w:t>;</w:t>
      </w:r>
    </w:p>
    <w:p w14:paraId="14932877" w14:textId="0F659FD5" w:rsidR="0093359C" w:rsidRPr="002E633F" w:rsidRDefault="0093359C" w:rsidP="0093359C">
      <w:pPr>
        <w:pStyle w:val="NApunkts2"/>
      </w:pPr>
      <w:r w:rsidRPr="002E633F">
        <w:t>turētājbankas, ja tāda ir, ziņojumu.</w:t>
      </w:r>
    </w:p>
    <w:p w14:paraId="1817B083" w14:textId="672045F6" w:rsidR="00C92BE2" w:rsidRPr="002E633F" w:rsidRDefault="00C92BE2" w:rsidP="00C92BE2">
      <w:pPr>
        <w:pStyle w:val="NApunkts1"/>
        <w:ind w:left="0" w:firstLine="0"/>
      </w:pPr>
      <w:bookmarkStart w:id="4" w:name="p-536539"/>
      <w:bookmarkEnd w:id="4"/>
      <w:r w:rsidRPr="002E633F">
        <w:t>Par katru fonda darbības gadu sagatavo gada pārskatu (konsolidēto gada pārskatu), kas atbilst šo noteikumu prasībām, un tajā ietvertie finanšu pārskati sniedz patiesu un skaidru priekšstatu par fonda finansiālo stāvokli, tā darbības rezultātiem un naudas plūsmām.</w:t>
      </w:r>
    </w:p>
    <w:p w14:paraId="25F9A6AB" w14:textId="4908842B" w:rsidR="00C92BE2" w:rsidRPr="002E633F" w:rsidRDefault="0093359C" w:rsidP="0093359C">
      <w:pPr>
        <w:pStyle w:val="NApunkts1"/>
        <w:ind w:left="0" w:firstLine="0"/>
      </w:pPr>
      <w:bookmarkStart w:id="5" w:name="p-536540"/>
      <w:bookmarkStart w:id="6" w:name="_Hlk177481859"/>
      <w:bookmarkEnd w:id="5"/>
      <w:r w:rsidRPr="002E633F">
        <w:t>Slēgtā alternatīvo ieguldījumu fonda</w:t>
      </w:r>
      <w:bookmarkEnd w:id="6"/>
      <w:r w:rsidR="00C92BE2" w:rsidRPr="002E633F">
        <w:t>, kurš dibināts kā lietu kopība, finanšu pārskati ietver:</w:t>
      </w:r>
    </w:p>
    <w:p w14:paraId="2C51609A" w14:textId="26F4F3E3" w:rsidR="00C92BE2" w:rsidRPr="002E633F" w:rsidRDefault="00C92BE2" w:rsidP="00AA256A">
      <w:pPr>
        <w:pStyle w:val="NApunkts2"/>
      </w:pPr>
      <w:r w:rsidRPr="002E633F">
        <w:t>aktīvu un saistību pārskatu</w:t>
      </w:r>
      <w:r w:rsidR="00422FF4" w:rsidRPr="002E633F">
        <w:t>;</w:t>
      </w:r>
    </w:p>
    <w:p w14:paraId="2EC3EB94" w14:textId="1E3D0456" w:rsidR="00C92BE2" w:rsidRPr="002E633F" w:rsidRDefault="00C92BE2" w:rsidP="00AA256A">
      <w:pPr>
        <w:pStyle w:val="NApunkts2"/>
      </w:pPr>
      <w:r w:rsidRPr="002E633F">
        <w:t>ienākumu un izdevumu pārskatu</w:t>
      </w:r>
      <w:r w:rsidR="00422FF4" w:rsidRPr="002E633F">
        <w:t>;</w:t>
      </w:r>
    </w:p>
    <w:p w14:paraId="46C9E0CE" w14:textId="25DC2BEA" w:rsidR="00C92BE2" w:rsidRPr="002E633F" w:rsidRDefault="00C92BE2" w:rsidP="00AA256A">
      <w:pPr>
        <w:pStyle w:val="NApunkts2"/>
      </w:pPr>
      <w:r w:rsidRPr="002E633F">
        <w:t>neto aktīvu kustības pārskatu</w:t>
      </w:r>
      <w:r w:rsidR="00422FF4" w:rsidRPr="002E633F">
        <w:t>;</w:t>
      </w:r>
    </w:p>
    <w:p w14:paraId="321621F4" w14:textId="0A8D6D3A" w:rsidR="00C92BE2" w:rsidRPr="002E633F" w:rsidRDefault="00C92BE2" w:rsidP="00AA256A">
      <w:pPr>
        <w:pStyle w:val="NApunkts2"/>
      </w:pPr>
      <w:r w:rsidRPr="002E633F">
        <w:t>naudas plūsmas pārskatu</w:t>
      </w:r>
      <w:r w:rsidR="00422FF4" w:rsidRPr="002E633F">
        <w:t>;</w:t>
      </w:r>
    </w:p>
    <w:p w14:paraId="29F1D3B0" w14:textId="2B67906E" w:rsidR="00C92BE2" w:rsidRPr="002E633F" w:rsidRDefault="00473038" w:rsidP="00AA256A">
      <w:pPr>
        <w:pStyle w:val="NApunkts2"/>
      </w:pPr>
      <w:r w:rsidRPr="002E633F">
        <w:t xml:space="preserve">finanšu pārskatu </w:t>
      </w:r>
      <w:r w:rsidR="00C92BE2" w:rsidRPr="002E633F">
        <w:t>pielikumu</w:t>
      </w:r>
      <w:r w:rsidR="00AA256A" w:rsidRPr="002E633F">
        <w:t>.</w:t>
      </w:r>
    </w:p>
    <w:p w14:paraId="6EDE2505" w14:textId="46FC0BF2" w:rsidR="00C92BE2" w:rsidRPr="002E633F" w:rsidRDefault="0093359C" w:rsidP="002911E7">
      <w:pPr>
        <w:pStyle w:val="NApunkts1"/>
        <w:ind w:left="0" w:firstLine="0"/>
      </w:pPr>
      <w:bookmarkStart w:id="7" w:name="p-595919"/>
      <w:bookmarkEnd w:id="7"/>
      <w:r w:rsidRPr="002E633F">
        <w:lastRenderedPageBreak/>
        <w:t>Slēgtā alternatīvo ieguldījumu fonda</w:t>
      </w:r>
      <w:r w:rsidR="00C92BE2" w:rsidRPr="002E633F">
        <w:t xml:space="preserve">, kurš dibināts kā komercsabiedrība, </w:t>
      </w:r>
      <w:r w:rsidR="00AA256A" w:rsidRPr="002E633F">
        <w:t>finanšu</w:t>
      </w:r>
      <w:r w:rsidR="00C92BE2" w:rsidRPr="002E633F">
        <w:t xml:space="preserve"> pārskat</w:t>
      </w:r>
      <w:r w:rsidR="00AA256A" w:rsidRPr="002E633F">
        <w:t>i</w:t>
      </w:r>
      <w:r w:rsidR="00C92BE2" w:rsidRPr="002E633F">
        <w:t xml:space="preserve"> (konsolidēt</w:t>
      </w:r>
      <w:r w:rsidR="00AA256A" w:rsidRPr="002E633F">
        <w:t>ie</w:t>
      </w:r>
      <w:r w:rsidR="00C92BE2" w:rsidRPr="002E633F">
        <w:t xml:space="preserve"> </w:t>
      </w:r>
      <w:r w:rsidR="00AA256A" w:rsidRPr="002E633F">
        <w:t>finanšu</w:t>
      </w:r>
      <w:r w:rsidR="002911E7" w:rsidRPr="002E633F">
        <w:t xml:space="preserve"> </w:t>
      </w:r>
      <w:r w:rsidR="00C92BE2" w:rsidRPr="002E633F">
        <w:t>pārskat</w:t>
      </w:r>
      <w:r w:rsidR="00AA256A" w:rsidRPr="002E633F">
        <w:t>i</w:t>
      </w:r>
      <w:r w:rsidR="00C92BE2" w:rsidRPr="002E633F">
        <w:t>) ietver:</w:t>
      </w:r>
    </w:p>
    <w:p w14:paraId="5B3F1F8F" w14:textId="4BF9A8C6" w:rsidR="00C92BE2" w:rsidRPr="002E633F" w:rsidRDefault="00C92BE2" w:rsidP="00A3268F">
      <w:pPr>
        <w:pStyle w:val="NApunkts2"/>
      </w:pPr>
      <w:r w:rsidRPr="002E633F">
        <w:t>bilanci (konsolidēto bilanci) un ārpusbilanc</w:t>
      </w:r>
      <w:r w:rsidR="00FA1F89" w:rsidRPr="002E633F">
        <w:t>i</w:t>
      </w:r>
      <w:r w:rsidR="00422FF4" w:rsidRPr="002E633F">
        <w:t>;</w:t>
      </w:r>
    </w:p>
    <w:p w14:paraId="1FAA9CC6" w14:textId="43CC82AE" w:rsidR="00C92BE2" w:rsidRPr="002E633F" w:rsidRDefault="00C92BE2" w:rsidP="00A3268F">
      <w:pPr>
        <w:pStyle w:val="NApunkts2"/>
      </w:pPr>
      <w:r w:rsidRPr="002E633F">
        <w:t>peļņas vai zaudējumu aprēķinu (konsolidēto peļņas vai zaudējumu aprēķinu)</w:t>
      </w:r>
      <w:r w:rsidR="00422FF4" w:rsidRPr="002E633F">
        <w:t>;</w:t>
      </w:r>
    </w:p>
    <w:p w14:paraId="6F4D1A04" w14:textId="17BE2362" w:rsidR="00C92BE2" w:rsidRPr="002E633F" w:rsidRDefault="00C92BE2" w:rsidP="00A3268F">
      <w:pPr>
        <w:pStyle w:val="NApunkts2"/>
      </w:pPr>
      <w:r w:rsidRPr="002E633F">
        <w:t>naudas plūsmas pārskatu (konsolidēto naudas plūsmas pārskatu)</w:t>
      </w:r>
      <w:r w:rsidR="00422FF4" w:rsidRPr="002E633F">
        <w:t>;</w:t>
      </w:r>
    </w:p>
    <w:p w14:paraId="14245F5F" w14:textId="746015BB" w:rsidR="002911E7" w:rsidRPr="002E633F" w:rsidRDefault="00C92BE2" w:rsidP="00A3268F">
      <w:pPr>
        <w:pStyle w:val="NApunkts2"/>
      </w:pPr>
      <w:r w:rsidRPr="002E633F">
        <w:t>kapitāla un rezervju izmaiņu pārskatu (konsolidēto kapitāla un rezervju izmaiņu pārskatu)</w:t>
      </w:r>
      <w:r w:rsidR="00422FF4" w:rsidRPr="002E633F">
        <w:t>;</w:t>
      </w:r>
    </w:p>
    <w:p w14:paraId="09A50BF9" w14:textId="18E8C679" w:rsidR="00AA256A" w:rsidRPr="002E633F" w:rsidRDefault="008B3BBE" w:rsidP="00A3268F">
      <w:pPr>
        <w:pStyle w:val="NApunkts2"/>
      </w:pPr>
      <w:r w:rsidRPr="002E633F">
        <w:t>finanšu pārskatu pielikumu (</w:t>
      </w:r>
      <w:r w:rsidR="00FC21FF" w:rsidRPr="002E633F">
        <w:t xml:space="preserve">konsolidēto </w:t>
      </w:r>
      <w:r w:rsidR="00473038" w:rsidRPr="002E633F">
        <w:t xml:space="preserve">finanšu pārskatu </w:t>
      </w:r>
      <w:r w:rsidR="00C92BE2" w:rsidRPr="002E633F">
        <w:t>pielikumu</w:t>
      </w:r>
      <w:r w:rsidRPr="002E633F">
        <w:t>)</w:t>
      </w:r>
      <w:r w:rsidR="00AA256A" w:rsidRPr="002E633F">
        <w:t>.</w:t>
      </w:r>
    </w:p>
    <w:p w14:paraId="64E8017F" w14:textId="597FE315" w:rsidR="00C503AE" w:rsidRDefault="00C503AE" w:rsidP="002911E7">
      <w:pPr>
        <w:pStyle w:val="NApunkts1"/>
        <w:ind w:left="0" w:firstLine="0"/>
      </w:pPr>
      <w:bookmarkStart w:id="8" w:name="p-595920"/>
      <w:bookmarkEnd w:id="8"/>
      <w:r>
        <w:t>Sagatavojot finanšu pārskatus, atļauts:</w:t>
      </w:r>
    </w:p>
    <w:p w14:paraId="462855DC" w14:textId="4D993D02" w:rsidR="00C503AE" w:rsidRDefault="00C503AE" w:rsidP="00A3268F">
      <w:pPr>
        <w:pStyle w:val="NApunkts1"/>
        <w:numPr>
          <w:ilvl w:val="0"/>
          <w:numId w:val="0"/>
        </w:numPr>
        <w:spacing w:before="0"/>
      </w:pPr>
      <w:r>
        <w:t>7.1. apvienot šo noteikumu III, IV, V un VI nodaļā norādītos posteņus, ja to summas ir nebūtiskas un šāds apvienojums rada lielāku skaidrību, bet šādā gadījumā tajos pieprasīto informāciju atklāj finanšu pārskatu pielikumā;</w:t>
      </w:r>
    </w:p>
    <w:p w14:paraId="19BF0738" w14:textId="338D56C2" w:rsidR="00C92BE2" w:rsidRPr="002E633F" w:rsidRDefault="00C503AE" w:rsidP="00A3268F">
      <w:pPr>
        <w:pStyle w:val="NApunkts1"/>
        <w:numPr>
          <w:ilvl w:val="0"/>
          <w:numId w:val="0"/>
        </w:numPr>
        <w:spacing w:before="0"/>
      </w:pPr>
      <w:r>
        <w:t xml:space="preserve">7.2. sadalīt posteņus detalizētāk vai pievienot jaunu posteni, </w:t>
      </w:r>
      <w:r w:rsidR="00F365C3" w:rsidRPr="002E633F">
        <w:t xml:space="preserve">ja </w:t>
      </w:r>
      <w:r>
        <w:t>darījuma vai notikuma būtība</w:t>
      </w:r>
      <w:r w:rsidR="00F365C3" w:rsidRPr="002E633F">
        <w:t xml:space="preserve"> neatbilst minētajās nodaļās uzskaitīto posteņu saturam</w:t>
      </w:r>
      <w:r>
        <w:t xml:space="preserve"> vai tas nepieciešams skaidra un patiesa priekšstata sniegšanai</w:t>
      </w:r>
      <w:r w:rsidR="00F365C3" w:rsidRPr="002E633F">
        <w:t>.</w:t>
      </w:r>
    </w:p>
    <w:p w14:paraId="540E1486" w14:textId="019B4B72" w:rsidR="00C92BE2" w:rsidRPr="002E633F" w:rsidRDefault="00C92BE2" w:rsidP="002911E7">
      <w:pPr>
        <w:pStyle w:val="NApunkts1"/>
        <w:ind w:left="0" w:firstLine="0"/>
      </w:pPr>
      <w:bookmarkStart w:id="9" w:name="p-595923"/>
      <w:bookmarkStart w:id="10" w:name="p-595924"/>
      <w:bookmarkEnd w:id="9"/>
      <w:bookmarkEnd w:id="10"/>
      <w:r w:rsidRPr="002E633F">
        <w:t xml:space="preserve">Katram </w:t>
      </w:r>
      <w:r w:rsidRPr="00F56137">
        <w:t>aktīvu un saistību pārskata, ienākumu un izdevumu pārskata, naudas plūsmas pārskata, bilances un ārpusbilances postenim un peļņas vai zaudējumu aprēķina postenim</w:t>
      </w:r>
      <w:r w:rsidRPr="002E633F">
        <w:t xml:space="preserve"> uzrāda pārskata gada un attiecīgos iepriekšējā darbības gada rādītājus. Pirmajā pārskata gadā atspoguļo tikai attiecīgā pārskata gada rādītājus. </w:t>
      </w:r>
      <w:r w:rsidRPr="00F56137">
        <w:t>Aktīvu un saistību pārskata, ienākumu un izdevumu pārskata, naudas plūsmas pārskata, bilances un ārpusbilances posteņus un peļņas vai zaudējumu aprēķina posteņus,</w:t>
      </w:r>
      <w:r w:rsidRPr="002E633F">
        <w:t xml:space="preserve"> kuros nav rādītāju, uzrāda tikai tad, ja iepriekšējā gada pārskatā ir bijis uzrādīts attiecīgā posteņa rādītājs.</w:t>
      </w:r>
    </w:p>
    <w:p w14:paraId="27DB70E6" w14:textId="603F1666" w:rsidR="00C92BE2" w:rsidRPr="002E633F" w:rsidRDefault="00C92BE2" w:rsidP="002911E7">
      <w:pPr>
        <w:pStyle w:val="NApunkts1"/>
        <w:ind w:left="0" w:firstLine="0"/>
      </w:pPr>
      <w:bookmarkStart w:id="11" w:name="p9"/>
      <w:bookmarkStart w:id="12" w:name="p-536545"/>
      <w:bookmarkEnd w:id="11"/>
      <w:bookmarkEnd w:id="12"/>
      <w:r w:rsidRPr="002E633F">
        <w:t xml:space="preserve">Ja atbilstoši šo noteikumu prasībām sagatavots gada pārskats (konsolidētais gada pārskats) nesniedz pietiekami skaidru un patiesu priekšstatu par fonda finansiālo stāvokli un tā darbības rezultātiem, izņēmuma gadījumā drīkst atkāpties no atsevišķām šo noteikumu prasībām, </w:t>
      </w:r>
      <w:r w:rsidR="008E0F8B" w:rsidRPr="002E633F">
        <w:t xml:space="preserve">finanšu pārskatu </w:t>
      </w:r>
      <w:r w:rsidRPr="002E633F">
        <w:t>pielikumā skaidrojot</w:t>
      </w:r>
      <w:r w:rsidR="00473038" w:rsidRPr="002E633F">
        <w:t xml:space="preserve"> </w:t>
      </w:r>
      <w:r w:rsidRPr="002E633F">
        <w:t>šādas atkāpšanās iemeslus un tās ietekmi uz fonda finansiālo stāvokli, darbības rezultātiem un naudas plūsmu.</w:t>
      </w:r>
    </w:p>
    <w:p w14:paraId="5E1993B1" w14:textId="796C6640" w:rsidR="00C92BE2" w:rsidRPr="002E633F" w:rsidRDefault="00C92BE2" w:rsidP="002911E7">
      <w:pPr>
        <w:pStyle w:val="NApunkts1"/>
        <w:ind w:left="0" w:firstLine="0"/>
      </w:pPr>
      <w:bookmarkStart w:id="13" w:name="p10"/>
      <w:bookmarkStart w:id="14" w:name="p-536546"/>
      <w:bookmarkEnd w:id="13"/>
      <w:bookmarkEnd w:id="14"/>
      <w:r w:rsidRPr="002E633F">
        <w:t xml:space="preserve">Gada pārskatā (konsolidētajā gada pārskatā) </w:t>
      </w:r>
      <w:r w:rsidR="0077718A" w:rsidRPr="002E633F">
        <w:t xml:space="preserve">par vērtības mēru lieto </w:t>
      </w:r>
      <w:r w:rsidR="0077718A" w:rsidRPr="002E633F">
        <w:rPr>
          <w:i/>
          <w:iCs/>
        </w:rPr>
        <w:t>euro</w:t>
      </w:r>
      <w:r w:rsidRPr="002E633F">
        <w:t>. Gada pārskatā (konsolidētajā gada pārskatā) norāda finanšu pārskatos uzrādīto skaitļu precizitātes pakāpi.</w:t>
      </w:r>
    </w:p>
    <w:p w14:paraId="76E79A3B" w14:textId="50462A77" w:rsidR="002911E7" w:rsidRPr="002E633F" w:rsidRDefault="00534C78" w:rsidP="00375A58">
      <w:pPr>
        <w:pStyle w:val="NAnodalaromiesucipari"/>
      </w:pPr>
      <w:bookmarkStart w:id="15" w:name="_Hlk176873627"/>
      <w:r w:rsidRPr="002E633F">
        <w:rPr>
          <w:lang w:eastAsia="en-US"/>
        </w:rPr>
        <w:t>P</w:t>
      </w:r>
      <w:r w:rsidR="00AA256A" w:rsidRPr="002E633F">
        <w:rPr>
          <w:lang w:eastAsia="en-US"/>
        </w:rPr>
        <w:t>ārvaldnieka</w:t>
      </w:r>
      <w:r w:rsidR="00AA256A" w:rsidRPr="002E633F">
        <w:t xml:space="preserve"> ziņojums par finansiālo stāvokli un saimnieciskās darbības raksturojum</w:t>
      </w:r>
      <w:r w:rsidR="00DB49EE" w:rsidRPr="002E633F">
        <w:t>s</w:t>
      </w:r>
      <w:bookmarkEnd w:id="15"/>
      <w:r w:rsidRPr="002E633F">
        <w:t>, paziņojums par pārva</w:t>
      </w:r>
      <w:r w:rsidR="005C566F">
        <w:t>l</w:t>
      </w:r>
      <w:r w:rsidRPr="002E633F">
        <w:t>dnieka atbildību un turētājbankas ziņojums</w:t>
      </w:r>
    </w:p>
    <w:p w14:paraId="6F45FB6C" w14:textId="7C852090" w:rsidR="002911E7" w:rsidRPr="002E633F" w:rsidRDefault="00534C78" w:rsidP="002911E7">
      <w:pPr>
        <w:pStyle w:val="NApunkts1"/>
        <w:ind w:left="0" w:firstLine="0"/>
      </w:pPr>
      <w:bookmarkStart w:id="16" w:name="p11"/>
      <w:bookmarkStart w:id="17" w:name="p-595925"/>
      <w:bookmarkEnd w:id="16"/>
      <w:bookmarkEnd w:id="17"/>
      <w:r w:rsidRPr="002E633F">
        <w:rPr>
          <w:lang w:eastAsia="en-US"/>
        </w:rPr>
        <w:t>Pārvaldnieka</w:t>
      </w:r>
      <w:r w:rsidRPr="002E633F">
        <w:t xml:space="preserve"> ziņojumā par finansiālo stāvokli un saimnieciskās darbības raksturojum</w:t>
      </w:r>
      <w:r w:rsidR="00DB49EE" w:rsidRPr="002E633F">
        <w:t>ā</w:t>
      </w:r>
      <w:r w:rsidRPr="002E633F">
        <w:t xml:space="preserve"> (turpmāk – pārvaldnieka ziņojums par fondu) </w:t>
      </w:r>
      <w:r w:rsidR="002911E7" w:rsidRPr="002E633F">
        <w:t>norāda:</w:t>
      </w:r>
    </w:p>
    <w:p w14:paraId="6ACB6182" w14:textId="28E09748" w:rsidR="002911E7" w:rsidRPr="002E633F" w:rsidRDefault="002911E7" w:rsidP="002911E7">
      <w:pPr>
        <w:pStyle w:val="NApunkts2"/>
      </w:pPr>
      <w:r w:rsidRPr="002E633F">
        <w:t>fonda nosaukumu un fonda veidu;</w:t>
      </w:r>
    </w:p>
    <w:p w14:paraId="17689B0F" w14:textId="6D541E53" w:rsidR="002911E7" w:rsidRPr="002E633F" w:rsidRDefault="00534C78" w:rsidP="00DB49EE">
      <w:pPr>
        <w:pStyle w:val="NApunkts2"/>
      </w:pPr>
      <w:r w:rsidRPr="002E633F">
        <w:t>pārvaldnieka</w:t>
      </w:r>
      <w:r w:rsidR="002911E7" w:rsidRPr="002E633F">
        <w:t xml:space="preserve"> nosaukumu, juridisko adresi un reģistrācijas numuru Komercreģistrā, licences </w:t>
      </w:r>
      <w:r w:rsidRPr="002E633F">
        <w:t>pārvaldnieka</w:t>
      </w:r>
      <w:r w:rsidR="002911E7" w:rsidRPr="002E633F">
        <w:t xml:space="preserve"> darbībai numuru un izsniegšanas datumu, bet reģistrētam </w:t>
      </w:r>
      <w:r w:rsidRPr="002E633F">
        <w:t>pārvaldniekam</w:t>
      </w:r>
      <w:r w:rsidR="00DB49EE" w:rsidRPr="002E633F">
        <w:t> –</w:t>
      </w:r>
      <w:r w:rsidR="002911E7" w:rsidRPr="002E633F">
        <w:t xml:space="preserve"> reģistrācijas numuru </w:t>
      </w:r>
      <w:r w:rsidR="003D62CA" w:rsidRPr="002E633F">
        <w:t>un datumu Latvijas Bankā</w:t>
      </w:r>
      <w:r w:rsidR="002911E7" w:rsidRPr="002E633F">
        <w:t>;</w:t>
      </w:r>
    </w:p>
    <w:p w14:paraId="3AD7F5AB" w14:textId="1A3F23E2" w:rsidR="00D051D6" w:rsidRPr="002E633F" w:rsidRDefault="00D051D6" w:rsidP="00D051D6">
      <w:pPr>
        <w:pStyle w:val="NApunkts2"/>
      </w:pPr>
      <w:r w:rsidRPr="002E633F">
        <w:t xml:space="preserve">fonda darbību raksturojošo rādītāju kvalitatīvu novērtējumu. Šo informāciju pamato ar vispusīgu un visaptverošu fonda attīstības, finansiālā stāvokļa un darbības rezultātu analīzi atbilstoši </w:t>
      </w:r>
      <w:r w:rsidR="0049780A" w:rsidRPr="002E633F">
        <w:t>fonda</w:t>
      </w:r>
      <w:r w:rsidRPr="002E633F">
        <w:t xml:space="preserve"> darbības apjomam un sarežģītībai, iekļaujot minētajā analīzē arī šādu informāciju, ja tā nepieciešama, lai izprastu fonda attīstību, finansiālo stāvokli vai darbības rezultātus:</w:t>
      </w:r>
    </w:p>
    <w:p w14:paraId="3881DFAA" w14:textId="72601998" w:rsidR="00D051D6" w:rsidRPr="002E633F" w:rsidRDefault="00D051D6" w:rsidP="00D051D6">
      <w:pPr>
        <w:pStyle w:val="NApunkts3"/>
      </w:pPr>
      <w:r w:rsidRPr="002E633F">
        <w:t>aprakstu par nozīmīgākajām darbībām pārskata gadā, tostarp fonda aktīvu kopējo apmēru, neto aktīvu, fonda daļas vērtības un tamlīdzīgu rādītāju novērtējumu, to izmaiņu iemeslu raksturojumu un izmaiņu ietekmi uz fonda finanšu pārskatu rādītājiem;</w:t>
      </w:r>
    </w:p>
    <w:p w14:paraId="55C1EA04" w14:textId="2A619464" w:rsidR="00D051D6" w:rsidRPr="002E633F" w:rsidRDefault="00D051D6" w:rsidP="00D051D6">
      <w:pPr>
        <w:pStyle w:val="NApunkts3"/>
      </w:pPr>
      <w:r w:rsidRPr="002E633F">
        <w:lastRenderedPageBreak/>
        <w:t>ieguldījumu stratēģijas izmaiņu aprakstu un situācijas dažādos tirgos, kuros veikti ieguldījumi, novērtējumu, kā arī informāciju par vides, sociālajiem un pārvaldības jautājumiem, kas ņemti vērā, veicot ieguldījumus;</w:t>
      </w:r>
    </w:p>
    <w:p w14:paraId="4DB39065" w14:textId="4B77266D" w:rsidR="00D051D6" w:rsidRPr="002E633F" w:rsidRDefault="00D051D6" w:rsidP="00D051D6">
      <w:pPr>
        <w:pStyle w:val="NApunkts3"/>
      </w:pPr>
      <w:r w:rsidRPr="002E633F">
        <w:t>informāciju par ieguldījumu struktūras izmaiņām, ieguldījumu darbības rezultātiem un fonda finansiālo stāvokli pārskata gada beigās, pēc nepieciešamības iekļaujot atsauces uz finanšu pārskatos norādītajām summām un papildu skaidrojumus par tām;</w:t>
      </w:r>
    </w:p>
    <w:p w14:paraId="4CD91796" w14:textId="3CA948A9" w:rsidR="00585125" w:rsidRPr="00A3268F" w:rsidRDefault="002911E7" w:rsidP="00D051D6">
      <w:pPr>
        <w:pStyle w:val="NApunkts2"/>
      </w:pPr>
      <w:r w:rsidRPr="00911A67">
        <w:t>ieguldījumu kopumā un atsevišķu ieguldījumu veidu ienesīguma novērtējumu,</w:t>
      </w:r>
      <w:r w:rsidR="00D051D6" w:rsidRPr="00911A67">
        <w:t xml:space="preserve"> ja tas ir būtiski fonda finansiālā stāvokļa un darbības rezultātu nov</w:t>
      </w:r>
      <w:r w:rsidR="005C566F" w:rsidRPr="00911A67">
        <w:t>ē</w:t>
      </w:r>
      <w:r w:rsidR="00D051D6" w:rsidRPr="00911A67">
        <w:t>rtēšanai</w:t>
      </w:r>
      <w:r w:rsidR="00585125" w:rsidRPr="00911A67">
        <w:t xml:space="preserve">. </w:t>
      </w:r>
      <w:r w:rsidR="00585125" w:rsidRPr="00A3268F">
        <w:t xml:space="preserve">Ja fonds izmanto šo noteikumu </w:t>
      </w:r>
      <w:r w:rsidR="00585125" w:rsidRPr="005C5477">
        <w:t>9</w:t>
      </w:r>
      <w:r w:rsidR="00911A67" w:rsidRPr="005C5477">
        <w:t>4</w:t>
      </w:r>
      <w:r w:rsidR="00585125" w:rsidRPr="005C5477">
        <w:t>.</w:t>
      </w:r>
      <w:r w:rsidR="00C91952" w:rsidRPr="005C5477">
        <w:t> </w:t>
      </w:r>
      <w:r w:rsidR="00585125" w:rsidRPr="005C5477">
        <w:t>punktā</w:t>
      </w:r>
      <w:r w:rsidR="00585125" w:rsidRPr="00A3268F">
        <w:t xml:space="preserve"> minēto izvēles iespēju, tad apraksta:</w:t>
      </w:r>
    </w:p>
    <w:p w14:paraId="768EC886" w14:textId="77777777" w:rsidR="00585125" w:rsidRPr="00A3268F" w:rsidRDefault="00585125" w:rsidP="00585125">
      <w:pPr>
        <w:pStyle w:val="NApunkts3"/>
      </w:pPr>
      <w:r w:rsidRPr="00A3268F">
        <w:t>finanšu riska vadības mērķus un politiku, tai skaitā politiku attiecībā uz katru nozīmīgu tādu prognozēto nākotnes darījuma veidu, kuram tiek piemērota riska ierobežošanas uzskaite;</w:t>
      </w:r>
    </w:p>
    <w:p w14:paraId="6390BEC1" w14:textId="1448197E" w:rsidR="002911E7" w:rsidRPr="002E633F" w:rsidRDefault="00585125" w:rsidP="00585125">
      <w:pPr>
        <w:pStyle w:val="NApunkts3"/>
      </w:pPr>
      <w:r w:rsidRPr="00A3268F">
        <w:t>pakļautību tirgus riskam, kredītriskam un likviditātes (naudas plūsmas) riskam</w:t>
      </w:r>
      <w:r w:rsidR="00D051D6" w:rsidRPr="002E633F">
        <w:t>;</w:t>
      </w:r>
    </w:p>
    <w:p w14:paraId="42F2DB3D" w14:textId="1A321EE0" w:rsidR="002911E7" w:rsidRPr="002E633F" w:rsidRDefault="002911E7" w:rsidP="00D051D6">
      <w:pPr>
        <w:pStyle w:val="NApunkts2"/>
      </w:pPr>
      <w:r w:rsidRPr="002E633F">
        <w:t>fonda pārvald</w:t>
      </w:r>
      <w:r w:rsidR="00D051D6" w:rsidRPr="002E633F">
        <w:t>ības</w:t>
      </w:r>
      <w:r w:rsidRPr="002E633F">
        <w:t xml:space="preserve"> izdevumu novērtējumu;</w:t>
      </w:r>
    </w:p>
    <w:p w14:paraId="79D186ED" w14:textId="13A8EEA3" w:rsidR="002911E7" w:rsidRPr="002E633F" w:rsidRDefault="002911E7" w:rsidP="002911E7">
      <w:pPr>
        <w:pStyle w:val="NApunkts2"/>
      </w:pPr>
      <w:r w:rsidRPr="002E633F">
        <w:t>informāciju par jebkādiem svarīgiem notikumiem no pārskata perioda beigām līdz gada pārskata apstiprināšanas dienai, kas ir nozīmīgi fonda finansiālā stāvokļa un tā darbības rezultātu izpratnei;</w:t>
      </w:r>
    </w:p>
    <w:p w14:paraId="300A9589" w14:textId="77777777" w:rsidR="00655DAB" w:rsidRPr="002E633F" w:rsidRDefault="002911E7" w:rsidP="002911E7">
      <w:pPr>
        <w:pStyle w:val="NApunkts2"/>
      </w:pPr>
      <w:r w:rsidRPr="002E633F">
        <w:t>turpmākās fonda attīstības prognozi, paskaidrojot ikvienu būtisku apstākli un risku</w:t>
      </w:r>
      <w:r w:rsidR="00655DAB" w:rsidRPr="002E633F">
        <w:t>;</w:t>
      </w:r>
    </w:p>
    <w:p w14:paraId="76323525" w14:textId="4C610B5E" w:rsidR="002911E7" w:rsidRPr="002E633F" w:rsidRDefault="00655DAB" w:rsidP="002911E7">
      <w:pPr>
        <w:pStyle w:val="NApunkts2"/>
      </w:pPr>
      <w:r w:rsidRPr="002E633F">
        <w:t>ziņas par pārskata gadā īstenotajiem pasākumiem pētniecības un attīstības jomā</w:t>
      </w:r>
      <w:r w:rsidR="002911E7" w:rsidRPr="002E633F">
        <w:t>.</w:t>
      </w:r>
    </w:p>
    <w:p w14:paraId="7383963A" w14:textId="6FBD0421" w:rsidR="002911E7" w:rsidRPr="002E633F" w:rsidRDefault="002911E7" w:rsidP="00A3268F">
      <w:pPr>
        <w:pStyle w:val="NApunkts1"/>
        <w:ind w:left="0" w:firstLine="0"/>
      </w:pPr>
      <w:bookmarkStart w:id="18" w:name="p11.1"/>
      <w:bookmarkStart w:id="19" w:name="p-595926"/>
      <w:bookmarkEnd w:id="18"/>
      <w:bookmarkEnd w:id="19"/>
      <w:r w:rsidRPr="002E633F">
        <w:t xml:space="preserve">Papildus šo noteikumu </w:t>
      </w:r>
      <w:r w:rsidRPr="005C5477">
        <w:t>1</w:t>
      </w:r>
      <w:r w:rsidR="00BC1864" w:rsidRPr="005C5477">
        <w:t>1</w:t>
      </w:r>
      <w:r w:rsidRPr="005C5477">
        <w:t>.</w:t>
      </w:r>
      <w:r w:rsidR="003D62CA" w:rsidRPr="005C5477">
        <w:t> </w:t>
      </w:r>
      <w:r w:rsidRPr="005C5477">
        <w:t>punktā</w:t>
      </w:r>
      <w:r w:rsidR="003D62CA" w:rsidRPr="002E633F">
        <w:t xml:space="preserve"> </w:t>
      </w:r>
      <w:r w:rsidRPr="002E633F">
        <w:t xml:space="preserve">minētajam </w:t>
      </w:r>
      <w:r w:rsidR="00534C78" w:rsidRPr="002E633F">
        <w:t>pārvaldnieka</w:t>
      </w:r>
      <w:r w:rsidRPr="002E633F">
        <w:t xml:space="preserve"> ziņojumā par </w:t>
      </w:r>
      <w:r w:rsidR="003D0D43" w:rsidRPr="002E633F">
        <w:t xml:space="preserve">slēgto alternatīvo ieguldījumu </w:t>
      </w:r>
      <w:r w:rsidRPr="002E633F">
        <w:t>fondu, kas dibināts kā komercsabiedrība</w:t>
      </w:r>
      <w:r w:rsidR="00FC21FF" w:rsidRPr="002E633F">
        <w:t>,</w:t>
      </w:r>
      <w:r w:rsidR="00BC1864" w:rsidRPr="002E633F">
        <w:t xml:space="preserve"> iek</w:t>
      </w:r>
      <w:r w:rsidR="00FC21FF" w:rsidRPr="002E633F">
        <w:t>ļa</w:t>
      </w:r>
      <w:r w:rsidR="00BC1864" w:rsidRPr="002E633F">
        <w:t>uj</w:t>
      </w:r>
      <w:r w:rsidR="00C94EE9">
        <w:t xml:space="preserve"> </w:t>
      </w:r>
      <w:r w:rsidR="00D051D6" w:rsidRPr="002E633F">
        <w:t>ziņas par filiālēm un pārstāvniecībām (to skaitu valstu dalījumā)</w:t>
      </w:r>
      <w:r w:rsidRPr="002E633F">
        <w:t>.</w:t>
      </w:r>
    </w:p>
    <w:p w14:paraId="7F2C9CF6" w14:textId="60AA9468" w:rsidR="002911E7" w:rsidRPr="002E633F" w:rsidRDefault="00534C78" w:rsidP="002911E7">
      <w:pPr>
        <w:pStyle w:val="NApunkts1"/>
        <w:ind w:left="0" w:firstLine="0"/>
      </w:pPr>
      <w:bookmarkStart w:id="20" w:name="p12"/>
      <w:bookmarkStart w:id="21" w:name="p-536549"/>
      <w:bookmarkStart w:id="22" w:name="p13"/>
      <w:bookmarkStart w:id="23" w:name="p-536550"/>
      <w:bookmarkEnd w:id="20"/>
      <w:bookmarkEnd w:id="21"/>
      <w:bookmarkEnd w:id="22"/>
      <w:bookmarkEnd w:id="23"/>
      <w:r w:rsidRPr="002E633F">
        <w:t>P</w:t>
      </w:r>
      <w:r w:rsidR="002911E7" w:rsidRPr="002E633F">
        <w:t>aziņojumā</w:t>
      </w:r>
      <w:r w:rsidRPr="002E633F">
        <w:t xml:space="preserve"> par pārvaldnieka atbildību</w:t>
      </w:r>
      <w:r w:rsidR="002911E7" w:rsidRPr="002E633F">
        <w:t xml:space="preserve"> norāda:</w:t>
      </w:r>
    </w:p>
    <w:p w14:paraId="6D8E8B4A" w14:textId="22D51AD0" w:rsidR="002911E7" w:rsidRPr="002E633F" w:rsidRDefault="002911E7" w:rsidP="002911E7">
      <w:pPr>
        <w:pStyle w:val="NApunkts2"/>
      </w:pPr>
      <w:r w:rsidRPr="002E633F">
        <w:t>ka sagatavot</w:t>
      </w:r>
      <w:r w:rsidR="008E0F8B" w:rsidRPr="002E633F">
        <w:t>ie</w:t>
      </w:r>
      <w:r w:rsidRPr="002E633F">
        <w:t xml:space="preserve"> finanšu pārskat</w:t>
      </w:r>
      <w:r w:rsidR="008E0F8B" w:rsidRPr="002E633F">
        <w:t>i</w:t>
      </w:r>
      <w:r w:rsidRPr="002E633F">
        <w:t xml:space="preserve"> (konsolidēt</w:t>
      </w:r>
      <w:r w:rsidR="008E0F8B" w:rsidRPr="002E633F">
        <w:t>ie</w:t>
      </w:r>
      <w:r w:rsidRPr="002E633F">
        <w:t xml:space="preserve"> finanšu pārskat</w:t>
      </w:r>
      <w:r w:rsidR="008E0F8B" w:rsidRPr="002E633F">
        <w:t>i</w:t>
      </w:r>
      <w:r w:rsidRPr="002E633F">
        <w:t>)</w:t>
      </w:r>
      <w:r w:rsidR="008E0F8B" w:rsidRPr="002E633F">
        <w:t xml:space="preserve"> </w:t>
      </w:r>
      <w:r w:rsidRPr="002E633F">
        <w:t>skaidri un patiesi atspoguļo fonda finansiālo stāvokli pārskata gada beigās, kā arī pārskata gada darbības rezultātus;</w:t>
      </w:r>
    </w:p>
    <w:p w14:paraId="108294E4" w14:textId="43A455F8" w:rsidR="002911E7" w:rsidRPr="002E633F" w:rsidRDefault="002911E7" w:rsidP="002911E7">
      <w:pPr>
        <w:pStyle w:val="NApunkts2"/>
      </w:pPr>
      <w:r w:rsidRPr="002E633F">
        <w:t>valde</w:t>
      </w:r>
      <w:r w:rsidR="008E0F8B" w:rsidRPr="002E633F">
        <w:t>s</w:t>
      </w:r>
      <w:r w:rsidRPr="002E633F">
        <w:t xml:space="preserve"> atbild</w:t>
      </w:r>
      <w:r w:rsidR="008E0F8B" w:rsidRPr="002E633F">
        <w:t>ību</w:t>
      </w:r>
      <w:r w:rsidRPr="002E633F">
        <w:t xml:space="preserve"> par </w:t>
      </w:r>
      <w:r w:rsidR="008E0F8B" w:rsidRPr="002E633F">
        <w:t>normatīvajiem aktiem atbilstošas</w:t>
      </w:r>
      <w:r w:rsidRPr="002E633F">
        <w:t xml:space="preserve"> </w:t>
      </w:r>
      <w:r w:rsidR="008E0F8B" w:rsidRPr="002E633F">
        <w:t>grāmatvedības</w:t>
      </w:r>
      <w:r w:rsidRPr="002E633F">
        <w:t xml:space="preserve"> kārtošanu, par fonda līdzekļu saglabāšanu, kā arī par krāpšanas un citas negodīgas darbības novēršanu;</w:t>
      </w:r>
    </w:p>
    <w:p w14:paraId="3930E3C5" w14:textId="58B2C48B" w:rsidR="002911E7" w:rsidRPr="002E633F" w:rsidRDefault="008E0F8B" w:rsidP="002911E7">
      <w:pPr>
        <w:pStyle w:val="NApunkts2"/>
      </w:pPr>
      <w:r w:rsidRPr="002E633F">
        <w:t xml:space="preserve">to, </w:t>
      </w:r>
      <w:r w:rsidR="002911E7" w:rsidRPr="002E633F">
        <w:t>vai valdes lēmumi un pieņēmumi par gada pārskata (konsolidētā gada pārskata) sagatavošanu ir bijuši piesardzīgi un saprātīgi.</w:t>
      </w:r>
    </w:p>
    <w:p w14:paraId="01A6713D" w14:textId="2DF3B457" w:rsidR="002911E7" w:rsidRPr="002E633F" w:rsidRDefault="002911E7" w:rsidP="002911E7">
      <w:pPr>
        <w:pStyle w:val="NApunkts1"/>
      </w:pPr>
      <w:bookmarkStart w:id="24" w:name="p14"/>
      <w:bookmarkStart w:id="25" w:name="p-536551"/>
      <w:bookmarkStart w:id="26" w:name="p15"/>
      <w:bookmarkStart w:id="27" w:name="p-536552"/>
      <w:bookmarkEnd w:id="24"/>
      <w:bookmarkEnd w:id="25"/>
      <w:bookmarkEnd w:id="26"/>
      <w:bookmarkEnd w:id="27"/>
      <w:r w:rsidRPr="002E633F">
        <w:t>Turētājbankas ziņojumā norāda:</w:t>
      </w:r>
    </w:p>
    <w:p w14:paraId="0718FB4A" w14:textId="740814A7" w:rsidR="002911E7" w:rsidRPr="002E633F" w:rsidRDefault="002911E7" w:rsidP="002911E7">
      <w:pPr>
        <w:pStyle w:val="NApunkts2"/>
      </w:pPr>
      <w:r w:rsidRPr="002E633F">
        <w:t>fonda līdzekļu turētājbankas nosaukumu, juridisko adresi un reģistrācijas numuru Komercreģistrā;</w:t>
      </w:r>
    </w:p>
    <w:p w14:paraId="04743D09" w14:textId="487997D2" w:rsidR="002911E7" w:rsidRPr="002E633F" w:rsidRDefault="002911E7" w:rsidP="002911E7">
      <w:pPr>
        <w:pStyle w:val="NApunkts2"/>
      </w:pPr>
      <w:r w:rsidRPr="002E633F">
        <w:t>turētājbankas pienākumu un atbildības uzskaitījumu;</w:t>
      </w:r>
    </w:p>
    <w:p w14:paraId="1778097C" w14:textId="77777777" w:rsidR="002911E7" w:rsidRPr="002E633F" w:rsidRDefault="002911E7" w:rsidP="002911E7">
      <w:pPr>
        <w:pStyle w:val="NApunkts2"/>
      </w:pPr>
      <w:r w:rsidRPr="00977EF7">
        <w:t>ieguldījumu daļu</w:t>
      </w:r>
      <w:r w:rsidRPr="002E633F">
        <w:t xml:space="preserve"> emisijas un pārdošanas atbilstību normatīvo aktu, alternatīvo ieguldījumu fonda darbības noteikumu vai dibināšanas dokumentu prasībām;</w:t>
      </w:r>
    </w:p>
    <w:p w14:paraId="6A5391B5" w14:textId="69002D81" w:rsidR="002911E7" w:rsidRPr="002E633F" w:rsidRDefault="002911E7" w:rsidP="00A3268F">
      <w:pPr>
        <w:pStyle w:val="NApunkts2"/>
      </w:pPr>
      <w:r w:rsidRPr="002E633F">
        <w:t>fonda mantas glabāšanas atbilstību normatīvo aktu un turētājbankas līguma prasībām;</w:t>
      </w:r>
    </w:p>
    <w:p w14:paraId="2309C22B" w14:textId="46DEAA65" w:rsidR="002911E7" w:rsidRPr="002E633F" w:rsidRDefault="002911E7" w:rsidP="00A3268F">
      <w:pPr>
        <w:pStyle w:val="NApunkts2"/>
      </w:pPr>
      <w:r w:rsidRPr="002E633F">
        <w:t>fonda neto aktīvu vērtības aprēķināšanas atbilstību normatīvo aktu, alternatīvo ieguldījumu fonda darbības noteikumu vai dibināšanas dokumentu prasībām;</w:t>
      </w:r>
    </w:p>
    <w:p w14:paraId="338B2556" w14:textId="673BBA2F" w:rsidR="002911E7" w:rsidRPr="002E633F" w:rsidRDefault="00534C78" w:rsidP="00A3268F">
      <w:pPr>
        <w:pStyle w:val="NApunkts2"/>
      </w:pPr>
      <w:r w:rsidRPr="002E633F">
        <w:t>pārvaldnieka</w:t>
      </w:r>
      <w:r w:rsidR="002911E7" w:rsidRPr="002E633F">
        <w:t xml:space="preserve"> iesniegto rīkojumu atbilstību normatīvo aktu, alternatīvo ieguldījumu fonda darbības noteikumu vai dibināšanas dokumentu un turētājbankas līguma prasībām;</w:t>
      </w:r>
    </w:p>
    <w:p w14:paraId="4106C9FB" w14:textId="79628093" w:rsidR="002911E7" w:rsidRPr="002E633F" w:rsidRDefault="002911E7" w:rsidP="00A3268F">
      <w:pPr>
        <w:pStyle w:val="NApunkts2"/>
      </w:pPr>
      <w:r w:rsidRPr="002E633F">
        <w:t>citu informāciju par fondu, kas ir būtiska fonda ieguldītājiem.</w:t>
      </w:r>
    </w:p>
    <w:p w14:paraId="3E260A71" w14:textId="36098765" w:rsidR="00792E2A" w:rsidRPr="002E633F" w:rsidRDefault="00792E2A" w:rsidP="00375A58">
      <w:pPr>
        <w:pStyle w:val="NAnodalaromiesucipari"/>
      </w:pPr>
      <w:bookmarkStart w:id="28" w:name="p16"/>
      <w:bookmarkStart w:id="29" w:name="p-536553"/>
      <w:bookmarkEnd w:id="28"/>
      <w:bookmarkEnd w:id="29"/>
      <w:r w:rsidRPr="002E633F">
        <w:t>Aktīvu un saistību pārskat</w:t>
      </w:r>
      <w:r w:rsidR="004E4CAC" w:rsidRPr="002E633F">
        <w:t>s un bilance un ārpusbilance</w:t>
      </w:r>
    </w:p>
    <w:p w14:paraId="55DABC77" w14:textId="33F92344" w:rsidR="00792E2A" w:rsidRPr="002E633F" w:rsidRDefault="00792E2A" w:rsidP="00792E2A">
      <w:pPr>
        <w:pStyle w:val="NApunkts1"/>
      </w:pPr>
      <w:r w:rsidRPr="002E633F">
        <w:t>Aktīv</w:t>
      </w:r>
      <w:r w:rsidR="004E4CAC" w:rsidRPr="002E633F">
        <w:t>u un saistību pārskatā uzrāda šādus posteņus:</w:t>
      </w:r>
    </w:p>
    <w:p w14:paraId="340EB59B" w14:textId="19895A7C" w:rsidR="004E4CAC" w:rsidRPr="002E633F" w:rsidRDefault="00DE06C3" w:rsidP="004E4CAC">
      <w:pPr>
        <w:pStyle w:val="NApunkts2"/>
      </w:pPr>
      <w:r w:rsidRPr="002E633F">
        <w:t>a</w:t>
      </w:r>
      <w:r w:rsidR="004E4CAC" w:rsidRPr="002E633F">
        <w:t>ktīvi:</w:t>
      </w:r>
    </w:p>
    <w:p w14:paraId="07F898CA" w14:textId="41C0D527" w:rsidR="004E4CAC" w:rsidRPr="002E633F" w:rsidRDefault="00DE06C3" w:rsidP="004E4CAC">
      <w:pPr>
        <w:pStyle w:val="NApunkts3"/>
      </w:pPr>
      <w:r w:rsidRPr="002E633F">
        <w:t>p</w:t>
      </w:r>
      <w:r w:rsidR="004E4CAC" w:rsidRPr="002E633F">
        <w:t>rasības uz pieprasījumu pret kredītiestādēm</w:t>
      </w:r>
      <w:r w:rsidRPr="002E633F">
        <w:t>;</w:t>
      </w:r>
    </w:p>
    <w:p w14:paraId="1B03A97E" w14:textId="11A90DCA" w:rsidR="004E4CAC" w:rsidRPr="002E633F" w:rsidRDefault="00DE06C3" w:rsidP="004E4CAC">
      <w:pPr>
        <w:pStyle w:val="NApunkts3"/>
      </w:pPr>
      <w:r w:rsidRPr="002E633F">
        <w:lastRenderedPageBreak/>
        <w:t>i</w:t>
      </w:r>
      <w:r w:rsidR="004E4CAC" w:rsidRPr="002E633F">
        <w:t>eguldījumi:</w:t>
      </w:r>
    </w:p>
    <w:p w14:paraId="212DAEAF" w14:textId="1DBE0C1E" w:rsidR="00792E2A" w:rsidRPr="002E633F" w:rsidRDefault="00DE06C3" w:rsidP="004E4CAC">
      <w:pPr>
        <w:pStyle w:val="NApunkts4"/>
      </w:pPr>
      <w:r w:rsidRPr="002E633F">
        <w:t>p</w:t>
      </w:r>
      <w:r w:rsidR="00792E2A" w:rsidRPr="002E633F">
        <w:t>arāda vērtspapīri un citi vērtspapīri ar fiksētu ienākumu</w:t>
      </w:r>
      <w:r w:rsidRPr="002E633F">
        <w:t>;</w:t>
      </w:r>
    </w:p>
    <w:p w14:paraId="70933089" w14:textId="1EE3914C" w:rsidR="00792E2A" w:rsidRPr="002E633F" w:rsidRDefault="00DE06C3" w:rsidP="004E4CAC">
      <w:pPr>
        <w:pStyle w:val="NApunkts4"/>
      </w:pPr>
      <w:r w:rsidRPr="002E633F">
        <w:t>a</w:t>
      </w:r>
      <w:r w:rsidR="00792E2A" w:rsidRPr="002E633F">
        <w:t>kcijas un citi vērtspapīri ar nefiksētu ienākumu</w:t>
      </w:r>
      <w:r w:rsidRPr="002E633F">
        <w:t>;</w:t>
      </w:r>
    </w:p>
    <w:p w14:paraId="59B9E41D" w14:textId="119A3B63" w:rsidR="00792E2A" w:rsidRPr="002E633F" w:rsidRDefault="00DE06C3" w:rsidP="004E4CAC">
      <w:pPr>
        <w:pStyle w:val="NApunkts4"/>
      </w:pPr>
      <w:r w:rsidRPr="002E633F">
        <w:t>t</w:t>
      </w:r>
      <w:r w:rsidR="00792E2A" w:rsidRPr="002E633F">
        <w:t>ermiņnoguldījumi kredītiestādēs</w:t>
      </w:r>
      <w:r w:rsidRPr="002E633F">
        <w:t>;</w:t>
      </w:r>
    </w:p>
    <w:p w14:paraId="4B711F8D" w14:textId="64E4FA89" w:rsidR="00792E2A" w:rsidRPr="002E633F" w:rsidRDefault="00DE06C3" w:rsidP="004E4CAC">
      <w:pPr>
        <w:pStyle w:val="NApunkts4"/>
      </w:pPr>
      <w:r w:rsidRPr="002E633F">
        <w:t>a</w:t>
      </w:r>
      <w:r w:rsidR="00792E2A" w:rsidRPr="002E633F">
        <w:t>tvasinātie finanšu instrumenti</w:t>
      </w:r>
      <w:r w:rsidRPr="002E633F">
        <w:t>;</w:t>
      </w:r>
    </w:p>
    <w:p w14:paraId="4DD43718" w14:textId="3F6C551A" w:rsidR="00792E2A" w:rsidRPr="002E633F" w:rsidRDefault="00DE06C3" w:rsidP="004E4CAC">
      <w:pPr>
        <w:pStyle w:val="NApunkts4"/>
      </w:pPr>
      <w:r w:rsidRPr="002E633F">
        <w:t>i</w:t>
      </w:r>
      <w:r w:rsidR="00792E2A" w:rsidRPr="002E633F">
        <w:t>eguldījumu īpašums</w:t>
      </w:r>
      <w:r w:rsidRPr="002E633F">
        <w:t>;</w:t>
      </w:r>
    </w:p>
    <w:p w14:paraId="61526983" w14:textId="3A099F89" w:rsidR="00792E2A" w:rsidRPr="002E633F" w:rsidRDefault="00DE06C3" w:rsidP="004E4CAC">
      <w:pPr>
        <w:pStyle w:val="NApunkts4"/>
      </w:pPr>
      <w:r w:rsidRPr="002E633F">
        <w:t>p</w:t>
      </w:r>
      <w:r w:rsidR="00792E2A" w:rsidRPr="002E633F">
        <w:t>ārējie ieguldījumi</w:t>
      </w:r>
      <w:r w:rsidRPr="002E633F">
        <w:t>;</w:t>
      </w:r>
    </w:p>
    <w:p w14:paraId="31A69F9B" w14:textId="1E3A237D" w:rsidR="00792E2A" w:rsidRPr="002E633F" w:rsidRDefault="00DE06C3" w:rsidP="004E4CAC">
      <w:pPr>
        <w:pStyle w:val="NApunkts4"/>
      </w:pPr>
      <w:r w:rsidRPr="002E633F">
        <w:t>k</w:t>
      </w:r>
      <w:r w:rsidR="00792E2A" w:rsidRPr="002E633F">
        <w:t>opā ieguldījumi</w:t>
      </w:r>
      <w:r w:rsidRPr="002E633F">
        <w:t>;</w:t>
      </w:r>
    </w:p>
    <w:p w14:paraId="6045CF0E" w14:textId="37702849" w:rsidR="00792E2A" w:rsidRPr="002E633F" w:rsidRDefault="00DE06C3" w:rsidP="004E4CAC">
      <w:pPr>
        <w:pStyle w:val="NApunkts3"/>
      </w:pPr>
      <w:r w:rsidRPr="002E633F">
        <w:t>a</w:t>
      </w:r>
      <w:r w:rsidR="00792E2A" w:rsidRPr="002E633F">
        <w:t>izdevumi un debitoru parādi</w:t>
      </w:r>
      <w:r w:rsidRPr="002E633F">
        <w:t>;</w:t>
      </w:r>
    </w:p>
    <w:p w14:paraId="71252C71" w14:textId="64C642FF" w:rsidR="00792E2A" w:rsidRPr="002E633F" w:rsidRDefault="00DE06C3" w:rsidP="004E4CAC">
      <w:pPr>
        <w:pStyle w:val="NApunkts3"/>
      </w:pPr>
      <w:r w:rsidRPr="002E633F">
        <w:t>u</w:t>
      </w:r>
      <w:r w:rsidR="00792E2A" w:rsidRPr="002E633F">
        <w:t>zkrātie ienākumi un nākamo periodu izdevumi</w:t>
      </w:r>
      <w:r w:rsidRPr="002E633F">
        <w:t>;</w:t>
      </w:r>
    </w:p>
    <w:p w14:paraId="3A26DB85" w14:textId="25051F9C" w:rsidR="00792E2A" w:rsidRPr="002E633F" w:rsidRDefault="00DE06C3" w:rsidP="004E4CAC">
      <w:pPr>
        <w:pStyle w:val="NApunkts3"/>
      </w:pPr>
      <w:r w:rsidRPr="002E633F">
        <w:t>p</w:t>
      </w:r>
      <w:r w:rsidR="00792E2A" w:rsidRPr="002E633F">
        <w:t>ārējie aktīvi</w:t>
      </w:r>
      <w:r w:rsidRPr="002E633F">
        <w:t>;</w:t>
      </w:r>
    </w:p>
    <w:p w14:paraId="7FC04984" w14:textId="00BB299A" w:rsidR="00792E2A" w:rsidRPr="002E633F" w:rsidRDefault="00DE06C3" w:rsidP="004E4CAC">
      <w:pPr>
        <w:pStyle w:val="NApunkts3"/>
      </w:pPr>
      <w:r w:rsidRPr="002E633F">
        <w:t>k</w:t>
      </w:r>
      <w:r w:rsidR="00792E2A" w:rsidRPr="002E633F">
        <w:t>opā aktīvi</w:t>
      </w:r>
      <w:r w:rsidR="004E4CAC" w:rsidRPr="002E633F">
        <w:t>;</w:t>
      </w:r>
    </w:p>
    <w:p w14:paraId="21E65E7F" w14:textId="1E5007CD" w:rsidR="004E4CAC" w:rsidRPr="002E633F" w:rsidRDefault="00DE06C3" w:rsidP="004E4CAC">
      <w:pPr>
        <w:pStyle w:val="NApunkts2"/>
      </w:pPr>
      <w:r w:rsidRPr="002E633F">
        <w:t>s</w:t>
      </w:r>
      <w:r w:rsidR="004E4CAC" w:rsidRPr="002E633F">
        <w:t>aistības:</w:t>
      </w:r>
    </w:p>
    <w:p w14:paraId="3063B7AF" w14:textId="09FB95DF" w:rsidR="004E4CAC" w:rsidRPr="002E633F" w:rsidRDefault="00DE06C3" w:rsidP="004E4CAC">
      <w:pPr>
        <w:pStyle w:val="NApunkts3"/>
      </w:pPr>
      <w:r w:rsidRPr="002E633F">
        <w:t>k</w:t>
      </w:r>
      <w:r w:rsidR="004E4CAC" w:rsidRPr="002E633F">
        <w:t>redītsaistības;</w:t>
      </w:r>
    </w:p>
    <w:p w14:paraId="26511A08" w14:textId="4A8C92E4" w:rsidR="004E4CAC" w:rsidRPr="002E633F" w:rsidRDefault="00DE06C3" w:rsidP="004E4CAC">
      <w:pPr>
        <w:pStyle w:val="NApunkts3"/>
      </w:pPr>
      <w:r w:rsidRPr="002E633F">
        <w:t>a</w:t>
      </w:r>
      <w:r w:rsidR="004E4CAC" w:rsidRPr="002E633F">
        <w:t>tvasinātie finanšu</w:t>
      </w:r>
      <w:r w:rsidR="002E633F" w:rsidRPr="002E633F">
        <w:t xml:space="preserve"> </w:t>
      </w:r>
      <w:r w:rsidR="004E4CAC" w:rsidRPr="002E633F">
        <w:t>instrumenti</w:t>
      </w:r>
      <w:r w:rsidRPr="002E633F">
        <w:t>;</w:t>
      </w:r>
    </w:p>
    <w:p w14:paraId="32CE0290" w14:textId="4C1C7DD4" w:rsidR="004E4CAC" w:rsidRPr="002E633F" w:rsidRDefault="00DE06C3" w:rsidP="004E4CAC">
      <w:pPr>
        <w:pStyle w:val="NApunkts3"/>
      </w:pPr>
      <w:r w:rsidRPr="002E633F">
        <w:t>u</w:t>
      </w:r>
      <w:r w:rsidR="004E4CAC" w:rsidRPr="002E633F">
        <w:t>zkrātie izdevumi un nākamo periodu ienākumi</w:t>
      </w:r>
      <w:r w:rsidRPr="002E633F">
        <w:t>;</w:t>
      </w:r>
    </w:p>
    <w:p w14:paraId="560403F2" w14:textId="7C141929" w:rsidR="004E4CAC" w:rsidRPr="002E633F" w:rsidRDefault="00DE06C3" w:rsidP="004E4CAC">
      <w:pPr>
        <w:pStyle w:val="NApunkts3"/>
      </w:pPr>
      <w:r w:rsidRPr="002E633F">
        <w:t>p</w:t>
      </w:r>
      <w:r w:rsidR="004E4CAC" w:rsidRPr="002E633F">
        <w:t>ārējās saistības</w:t>
      </w:r>
      <w:r w:rsidRPr="002E633F">
        <w:t>;</w:t>
      </w:r>
    </w:p>
    <w:p w14:paraId="64C27A5C" w14:textId="5FA12F56" w:rsidR="004E4CAC" w:rsidRPr="002E633F" w:rsidRDefault="00DE06C3" w:rsidP="004E4CAC">
      <w:pPr>
        <w:pStyle w:val="NApunkts3"/>
      </w:pPr>
      <w:r w:rsidRPr="002E633F">
        <w:t>k</w:t>
      </w:r>
      <w:r w:rsidR="004E4CAC" w:rsidRPr="002E633F">
        <w:t>opā saistības;</w:t>
      </w:r>
    </w:p>
    <w:p w14:paraId="16F7792B" w14:textId="6E22A27F" w:rsidR="004E4CAC" w:rsidRPr="002E633F" w:rsidRDefault="00DE06C3" w:rsidP="004E4CAC">
      <w:pPr>
        <w:pStyle w:val="NApunkts2"/>
      </w:pPr>
      <w:r w:rsidRPr="002E633F">
        <w:t>n</w:t>
      </w:r>
      <w:r w:rsidR="004E4CAC" w:rsidRPr="002E633F">
        <w:t>eto aktīvi.</w:t>
      </w:r>
    </w:p>
    <w:p w14:paraId="16873301" w14:textId="72EDD6AE" w:rsidR="00C5505C" w:rsidRPr="002E633F" w:rsidRDefault="004E4CAC" w:rsidP="00C5505C">
      <w:pPr>
        <w:pStyle w:val="NApunkts1"/>
      </w:pPr>
      <w:bookmarkStart w:id="30" w:name="p18"/>
      <w:bookmarkStart w:id="31" w:name="p-536557"/>
      <w:bookmarkEnd w:id="30"/>
      <w:bookmarkEnd w:id="31"/>
      <w:r w:rsidRPr="002E633F">
        <w:t>Bilancē uzrāda šādus posteņus:</w:t>
      </w:r>
    </w:p>
    <w:p w14:paraId="310E9F2F" w14:textId="4CA0A6B7" w:rsidR="004E4CAC" w:rsidRPr="002E633F" w:rsidRDefault="00DE06C3" w:rsidP="004E4CAC">
      <w:pPr>
        <w:pStyle w:val="NApunkts2"/>
      </w:pPr>
      <w:r w:rsidRPr="002E633F">
        <w:t>a</w:t>
      </w:r>
      <w:r w:rsidR="004E4CAC" w:rsidRPr="002E633F">
        <w:t>ktīvi:</w:t>
      </w:r>
    </w:p>
    <w:p w14:paraId="5BBC6316" w14:textId="7ACA19F0" w:rsidR="00C5505C" w:rsidRPr="002E633F" w:rsidRDefault="00DE06C3" w:rsidP="004E4CAC">
      <w:pPr>
        <w:pStyle w:val="NApunkts3"/>
      </w:pPr>
      <w:r w:rsidRPr="002E633F">
        <w:t>p</w:t>
      </w:r>
      <w:r w:rsidR="00C5505C" w:rsidRPr="002E633F">
        <w:t>rasības uz pieprasījumu pret kredītiestādēm</w:t>
      </w:r>
      <w:r w:rsidRPr="002E633F">
        <w:t>;</w:t>
      </w:r>
    </w:p>
    <w:p w14:paraId="653225E5" w14:textId="5620959E" w:rsidR="00C5505C" w:rsidRPr="002E633F" w:rsidRDefault="00DE06C3" w:rsidP="004E4CAC">
      <w:pPr>
        <w:pStyle w:val="NApunkts3"/>
      </w:pPr>
      <w:r w:rsidRPr="002E633F">
        <w:t>i</w:t>
      </w:r>
      <w:r w:rsidR="00C5505C" w:rsidRPr="002E633F">
        <w:t>eguldījumi</w:t>
      </w:r>
      <w:r w:rsidR="00B1545E" w:rsidRPr="002E633F">
        <w:t>:</w:t>
      </w:r>
    </w:p>
    <w:p w14:paraId="4FE4B967" w14:textId="36520366" w:rsidR="00C5505C" w:rsidRPr="002E633F" w:rsidRDefault="00DE06C3" w:rsidP="00B1545E">
      <w:pPr>
        <w:pStyle w:val="NApunkts4"/>
      </w:pPr>
      <w:r w:rsidRPr="002E633F">
        <w:t>p</w:t>
      </w:r>
      <w:r w:rsidR="00C5505C" w:rsidRPr="002E633F">
        <w:t>arāda vērtspapīri un citi vērtspapīri ar fiksētu ienākumu</w:t>
      </w:r>
      <w:r w:rsidRPr="002E633F">
        <w:t>;</w:t>
      </w:r>
    </w:p>
    <w:p w14:paraId="14A97DE3" w14:textId="03593999" w:rsidR="00C5505C" w:rsidRPr="002E633F" w:rsidRDefault="00DE06C3" w:rsidP="00B1545E">
      <w:pPr>
        <w:pStyle w:val="NApunkts4"/>
      </w:pPr>
      <w:r w:rsidRPr="002E633F">
        <w:t>a</w:t>
      </w:r>
      <w:r w:rsidR="00C5505C" w:rsidRPr="002E633F">
        <w:t>kcijas un citi vērtspapīri ar nefiksētu ienākumu</w:t>
      </w:r>
      <w:r w:rsidRPr="002E633F">
        <w:t>;</w:t>
      </w:r>
    </w:p>
    <w:p w14:paraId="454F1C4C" w14:textId="11035862" w:rsidR="00C5505C" w:rsidRPr="002E633F" w:rsidRDefault="00DE06C3" w:rsidP="00B1545E">
      <w:pPr>
        <w:pStyle w:val="NApunkts4"/>
      </w:pPr>
      <w:r w:rsidRPr="002E633F">
        <w:t>t</w:t>
      </w:r>
      <w:r w:rsidR="00C5505C" w:rsidRPr="002E633F">
        <w:t>ermiņnoguldījumi kredītiestādēs</w:t>
      </w:r>
      <w:r w:rsidRPr="002E633F">
        <w:t>;</w:t>
      </w:r>
    </w:p>
    <w:p w14:paraId="06FD573F" w14:textId="48626B1D" w:rsidR="00C5505C" w:rsidRPr="002E633F" w:rsidRDefault="00DE06C3" w:rsidP="00B1545E">
      <w:pPr>
        <w:pStyle w:val="NApunkts4"/>
      </w:pPr>
      <w:r w:rsidRPr="002E633F">
        <w:t>a</w:t>
      </w:r>
      <w:r w:rsidR="00C5505C" w:rsidRPr="002E633F">
        <w:t>tvasinātie finanšu instrumenti</w:t>
      </w:r>
      <w:r w:rsidRPr="002E633F">
        <w:t>;</w:t>
      </w:r>
    </w:p>
    <w:p w14:paraId="4008B1E0" w14:textId="02B40444" w:rsidR="00C5505C" w:rsidRPr="002E633F" w:rsidRDefault="00DE06C3" w:rsidP="00B1545E">
      <w:pPr>
        <w:pStyle w:val="NApunkts4"/>
      </w:pPr>
      <w:r w:rsidRPr="002E633F">
        <w:t>i</w:t>
      </w:r>
      <w:r w:rsidR="00C5505C" w:rsidRPr="002E633F">
        <w:t>eguldījumu īpašums</w:t>
      </w:r>
      <w:r w:rsidRPr="002E633F">
        <w:t>;</w:t>
      </w:r>
    </w:p>
    <w:p w14:paraId="289CBBBD" w14:textId="4F14582E" w:rsidR="00C5505C" w:rsidRPr="002E633F" w:rsidRDefault="00DE06C3" w:rsidP="00B1545E">
      <w:pPr>
        <w:pStyle w:val="NApunkts4"/>
      </w:pPr>
      <w:r w:rsidRPr="002E633F">
        <w:t>p</w:t>
      </w:r>
      <w:r w:rsidR="00C5505C" w:rsidRPr="002E633F">
        <w:t>ārējie ieguldījumi</w:t>
      </w:r>
      <w:r w:rsidRPr="002E633F">
        <w:t>;</w:t>
      </w:r>
    </w:p>
    <w:p w14:paraId="1FDB0194" w14:textId="5A87AE62" w:rsidR="00C5505C" w:rsidRPr="002E633F" w:rsidRDefault="00DE06C3" w:rsidP="00B1545E">
      <w:pPr>
        <w:pStyle w:val="NApunkts4"/>
      </w:pPr>
      <w:r w:rsidRPr="002E633F">
        <w:t>k</w:t>
      </w:r>
      <w:r w:rsidR="00C5505C" w:rsidRPr="002E633F">
        <w:t>opā ieguldījumi</w:t>
      </w:r>
      <w:r w:rsidRPr="002E633F">
        <w:t>;</w:t>
      </w:r>
    </w:p>
    <w:p w14:paraId="2FD83BEB" w14:textId="2C9BEBA2" w:rsidR="00C5505C" w:rsidRPr="002E633F" w:rsidRDefault="00DE06C3" w:rsidP="00B1545E">
      <w:pPr>
        <w:pStyle w:val="NApunkts3"/>
      </w:pPr>
      <w:r w:rsidRPr="002E633F">
        <w:t>a</w:t>
      </w:r>
      <w:r w:rsidR="00C5505C" w:rsidRPr="002E633F">
        <w:t>izdevumi un debitoru parādi</w:t>
      </w:r>
      <w:r w:rsidR="00B1545E" w:rsidRPr="002E633F">
        <w:t>:</w:t>
      </w:r>
    </w:p>
    <w:p w14:paraId="157F8635" w14:textId="2239D5FF" w:rsidR="00C5505C" w:rsidRPr="002E633F" w:rsidRDefault="00DE06C3" w:rsidP="00B1545E">
      <w:pPr>
        <w:pStyle w:val="NApunkts4"/>
      </w:pPr>
      <w:r w:rsidRPr="002E633F">
        <w:t>i</w:t>
      </w:r>
      <w:r w:rsidR="00C5505C" w:rsidRPr="002E633F">
        <w:t>zsniegtie aizdevumi</w:t>
      </w:r>
      <w:r w:rsidRPr="002E633F">
        <w:t>;</w:t>
      </w:r>
    </w:p>
    <w:p w14:paraId="584C5EF1" w14:textId="1FD35CCC" w:rsidR="00C5505C" w:rsidRPr="002E633F" w:rsidRDefault="00DE06C3" w:rsidP="00B1545E">
      <w:pPr>
        <w:pStyle w:val="NApunkts4"/>
      </w:pPr>
      <w:r w:rsidRPr="002E633F">
        <w:t>d</w:t>
      </w:r>
      <w:r w:rsidR="00C5505C" w:rsidRPr="002E633F">
        <w:t>ebitoru parādi</w:t>
      </w:r>
      <w:r w:rsidRPr="002E633F">
        <w:t>;</w:t>
      </w:r>
    </w:p>
    <w:p w14:paraId="04E32C87" w14:textId="0A9BCAB1" w:rsidR="00C5505C" w:rsidRPr="002E633F" w:rsidRDefault="00DE06C3" w:rsidP="00B1545E">
      <w:pPr>
        <w:pStyle w:val="NApunkts4"/>
      </w:pPr>
      <w:r w:rsidRPr="002E633F">
        <w:t>p</w:t>
      </w:r>
      <w:r w:rsidR="00C5505C" w:rsidRPr="002E633F">
        <w:t>rasības par kapitāla daļu apmaksu</w:t>
      </w:r>
      <w:r w:rsidRPr="002E633F">
        <w:t>;</w:t>
      </w:r>
    </w:p>
    <w:p w14:paraId="1A2FFCE1" w14:textId="15BB8DD8" w:rsidR="00C5505C" w:rsidRPr="002E633F" w:rsidRDefault="00DE06C3" w:rsidP="00B1545E">
      <w:pPr>
        <w:pStyle w:val="NApunkts4"/>
      </w:pPr>
      <w:r w:rsidRPr="002E633F">
        <w:t>k</w:t>
      </w:r>
      <w:r w:rsidR="00C5505C" w:rsidRPr="002E633F">
        <w:t>opā aizdevumi un debitoru parādi</w:t>
      </w:r>
      <w:r w:rsidRPr="002E633F">
        <w:t>;</w:t>
      </w:r>
    </w:p>
    <w:p w14:paraId="3E05024E" w14:textId="573D4B05" w:rsidR="00C5505C" w:rsidRPr="002E633F" w:rsidRDefault="00DE06C3" w:rsidP="00B1545E">
      <w:pPr>
        <w:pStyle w:val="NApunkts3"/>
      </w:pPr>
      <w:r w:rsidRPr="002E633F">
        <w:t>u</w:t>
      </w:r>
      <w:r w:rsidR="00C5505C" w:rsidRPr="002E633F">
        <w:t>zkrātie ienākumi un nākamo periodu izdevumi</w:t>
      </w:r>
      <w:r w:rsidRPr="002E633F">
        <w:t>;</w:t>
      </w:r>
    </w:p>
    <w:p w14:paraId="61363783" w14:textId="6573D774" w:rsidR="00C5505C" w:rsidRPr="002E633F" w:rsidRDefault="00DE06C3" w:rsidP="00B1545E">
      <w:pPr>
        <w:pStyle w:val="NApunkts3"/>
      </w:pPr>
      <w:r w:rsidRPr="002E633F">
        <w:t>p</w:t>
      </w:r>
      <w:r w:rsidR="00C5505C" w:rsidRPr="002E633F">
        <w:t>ārējie aktīvi</w:t>
      </w:r>
      <w:r w:rsidRPr="002E633F">
        <w:t>;</w:t>
      </w:r>
    </w:p>
    <w:p w14:paraId="2BDC65AF" w14:textId="281D78C6" w:rsidR="00C5505C" w:rsidRPr="002E633F" w:rsidRDefault="00DE06C3" w:rsidP="00B1545E">
      <w:pPr>
        <w:pStyle w:val="NApunkts3"/>
      </w:pPr>
      <w:r w:rsidRPr="002E633F">
        <w:t>k</w:t>
      </w:r>
      <w:r w:rsidR="00C5505C" w:rsidRPr="002E633F">
        <w:t>opā aktīvi</w:t>
      </w:r>
      <w:bookmarkStart w:id="32" w:name="p21"/>
      <w:bookmarkStart w:id="33" w:name="p-536561"/>
      <w:bookmarkEnd w:id="32"/>
      <w:bookmarkEnd w:id="33"/>
      <w:r w:rsidRPr="002E633F">
        <w:t>;</w:t>
      </w:r>
    </w:p>
    <w:p w14:paraId="4135C636" w14:textId="03536B49" w:rsidR="00C5505C" w:rsidRPr="002E633F" w:rsidRDefault="00DE06C3" w:rsidP="00C5505C">
      <w:pPr>
        <w:pStyle w:val="NApunkts2"/>
      </w:pPr>
      <w:r w:rsidRPr="002E633F">
        <w:t>s</w:t>
      </w:r>
      <w:r w:rsidR="00B1545E" w:rsidRPr="002E633F">
        <w:t>aistības:</w:t>
      </w:r>
    </w:p>
    <w:p w14:paraId="4701E513" w14:textId="0DAF1288" w:rsidR="00C5505C" w:rsidRPr="002E633F" w:rsidRDefault="00DE06C3" w:rsidP="00B1545E">
      <w:pPr>
        <w:pStyle w:val="NApunkts3"/>
      </w:pPr>
      <w:r w:rsidRPr="002E633F">
        <w:t>k</w:t>
      </w:r>
      <w:r w:rsidR="00C5505C" w:rsidRPr="002E633F">
        <w:t>redītsaistības</w:t>
      </w:r>
      <w:r w:rsidRPr="002E633F">
        <w:t>;</w:t>
      </w:r>
    </w:p>
    <w:p w14:paraId="2EBDF37A" w14:textId="1066B3A4" w:rsidR="00C5505C" w:rsidRPr="002E633F" w:rsidRDefault="00DE06C3" w:rsidP="00B1545E">
      <w:pPr>
        <w:pStyle w:val="NApunkts3"/>
      </w:pPr>
      <w:r w:rsidRPr="002E633F">
        <w:t>a</w:t>
      </w:r>
      <w:r w:rsidR="00C5505C" w:rsidRPr="002E633F">
        <w:t>tvasinātie finanšu instrumenti</w:t>
      </w:r>
      <w:r w:rsidRPr="002E633F">
        <w:t>;</w:t>
      </w:r>
    </w:p>
    <w:p w14:paraId="48326689" w14:textId="4F0651F3" w:rsidR="00C5505C" w:rsidRPr="002E633F" w:rsidRDefault="00DE06C3" w:rsidP="00B1545E">
      <w:pPr>
        <w:pStyle w:val="NApunkts3"/>
      </w:pPr>
      <w:r w:rsidRPr="002E633F">
        <w:t>u</w:t>
      </w:r>
      <w:r w:rsidR="00C5505C" w:rsidRPr="002E633F">
        <w:t>zkrātie izdevumi un nākamo periodu ienākumi</w:t>
      </w:r>
      <w:r w:rsidRPr="002E633F">
        <w:t>;</w:t>
      </w:r>
    </w:p>
    <w:p w14:paraId="50948018" w14:textId="4082BA08" w:rsidR="00C5505C" w:rsidRPr="002E633F" w:rsidRDefault="00DE06C3" w:rsidP="00B1545E">
      <w:pPr>
        <w:pStyle w:val="NApunkts3"/>
      </w:pPr>
      <w:r w:rsidRPr="002E633F">
        <w:t>p</w:t>
      </w:r>
      <w:r w:rsidR="00C5505C" w:rsidRPr="002E633F">
        <w:t>ārējās saistības</w:t>
      </w:r>
      <w:r w:rsidRPr="002E633F">
        <w:t>;</w:t>
      </w:r>
    </w:p>
    <w:p w14:paraId="6C02E8E4" w14:textId="7227AE2E" w:rsidR="00C5505C" w:rsidRPr="002E633F" w:rsidRDefault="00DE06C3" w:rsidP="00B1545E">
      <w:pPr>
        <w:pStyle w:val="NApunkts3"/>
      </w:pPr>
      <w:r w:rsidRPr="002E633F">
        <w:t>k</w:t>
      </w:r>
      <w:r w:rsidR="00C5505C" w:rsidRPr="002E633F">
        <w:t>opā saistības</w:t>
      </w:r>
      <w:r w:rsidRPr="002E633F">
        <w:t>;</w:t>
      </w:r>
    </w:p>
    <w:p w14:paraId="036E3656" w14:textId="7751FC6A" w:rsidR="00C5505C" w:rsidRPr="002E633F" w:rsidRDefault="00DE06C3" w:rsidP="00B1545E">
      <w:pPr>
        <w:pStyle w:val="NApunkts2"/>
      </w:pPr>
      <w:r w:rsidRPr="002E633F">
        <w:t>n</w:t>
      </w:r>
      <w:r w:rsidR="00C5505C" w:rsidRPr="002E633F">
        <w:t>eto aktīvi</w:t>
      </w:r>
      <w:r w:rsidRPr="002E633F">
        <w:t>;</w:t>
      </w:r>
    </w:p>
    <w:p w14:paraId="2B352303" w14:textId="4613A2A4" w:rsidR="00B1545E" w:rsidRPr="002E633F" w:rsidRDefault="00DE06C3" w:rsidP="00B1545E">
      <w:pPr>
        <w:pStyle w:val="NApunkts2"/>
      </w:pPr>
      <w:r w:rsidRPr="002E633F">
        <w:t>k</w:t>
      </w:r>
      <w:r w:rsidR="00B1545E" w:rsidRPr="002E633F">
        <w:t>apitāls un rezerves:</w:t>
      </w:r>
    </w:p>
    <w:p w14:paraId="1E9CE571" w14:textId="694375E4" w:rsidR="00B1545E" w:rsidRPr="002E633F" w:rsidRDefault="00DE06C3" w:rsidP="00B1545E">
      <w:pPr>
        <w:pStyle w:val="NApunkts3"/>
      </w:pPr>
      <w:bookmarkStart w:id="34" w:name="p23"/>
      <w:bookmarkStart w:id="35" w:name="p-536563"/>
      <w:bookmarkEnd w:id="34"/>
      <w:bookmarkEnd w:id="35"/>
      <w:r w:rsidRPr="002E633F">
        <w:t>p</w:t>
      </w:r>
      <w:r w:rsidR="00B1545E" w:rsidRPr="002E633F">
        <w:t>arakstītās kapitāla daļas</w:t>
      </w:r>
      <w:r w:rsidRPr="002E633F">
        <w:t>:</w:t>
      </w:r>
    </w:p>
    <w:p w14:paraId="0D4D8699" w14:textId="1F4D6951" w:rsidR="00B1545E" w:rsidRPr="002E633F" w:rsidRDefault="00DE06C3" w:rsidP="00DE06C3">
      <w:pPr>
        <w:pStyle w:val="NApunkts4"/>
      </w:pPr>
      <w:r w:rsidRPr="002E633F">
        <w:t>a</w:t>
      </w:r>
      <w:r w:rsidR="00B1545E" w:rsidRPr="002E633F">
        <w:t>pmaksātās kapitāla daļas</w:t>
      </w:r>
      <w:r w:rsidRPr="002E633F">
        <w:t>;</w:t>
      </w:r>
    </w:p>
    <w:p w14:paraId="186058B5" w14:textId="77CE172C" w:rsidR="00B1545E" w:rsidRPr="002E633F" w:rsidRDefault="00DE06C3" w:rsidP="00DE06C3">
      <w:pPr>
        <w:pStyle w:val="NApunkts4"/>
      </w:pPr>
      <w:r w:rsidRPr="002E633F">
        <w:t>n</w:t>
      </w:r>
      <w:r w:rsidR="00B1545E" w:rsidRPr="002E633F">
        <w:t>eapmaksātās kapitāla daļas</w:t>
      </w:r>
      <w:r w:rsidRPr="002E633F">
        <w:t>;</w:t>
      </w:r>
    </w:p>
    <w:p w14:paraId="00C65AB3" w14:textId="4079F047" w:rsidR="00DE06C3" w:rsidRPr="002E633F" w:rsidRDefault="00DE06C3" w:rsidP="00DE06C3">
      <w:pPr>
        <w:pStyle w:val="NApunkts3"/>
      </w:pPr>
      <w:r w:rsidRPr="002E633F">
        <w:t>iepriekšējo gadu nesadalītā peļņa vai zaudējumi</w:t>
      </w:r>
      <w:r w:rsidR="009D304B" w:rsidRPr="002E633F">
        <w:t>;</w:t>
      </w:r>
    </w:p>
    <w:p w14:paraId="189091C4" w14:textId="385BEF84" w:rsidR="00DE06C3" w:rsidRPr="002E633F" w:rsidRDefault="00DE06C3" w:rsidP="00DE06C3">
      <w:pPr>
        <w:pStyle w:val="NApunkts3"/>
      </w:pPr>
      <w:r w:rsidRPr="002E633F">
        <w:t>pārskata gada peļņa vai zaudējumi;</w:t>
      </w:r>
    </w:p>
    <w:p w14:paraId="092AD1A4" w14:textId="3A007099" w:rsidR="00DE06C3" w:rsidRPr="002E633F" w:rsidRDefault="00DE06C3" w:rsidP="00DE06C3">
      <w:pPr>
        <w:pStyle w:val="NApunkts3"/>
      </w:pPr>
      <w:r w:rsidRPr="002E633F">
        <w:t>kopā kapitāls un rezerves.</w:t>
      </w:r>
    </w:p>
    <w:p w14:paraId="5C0B91D0" w14:textId="70CC98E9" w:rsidR="00C5505C" w:rsidRPr="002E633F" w:rsidRDefault="00C5505C" w:rsidP="00C5505C">
      <w:pPr>
        <w:pStyle w:val="NApunkts1"/>
      </w:pPr>
      <w:r w:rsidRPr="002E633F">
        <w:t>Ārpusbilanc</w:t>
      </w:r>
      <w:r w:rsidR="00DE06C3" w:rsidRPr="002E633F">
        <w:t>ē uzrāda šādus</w:t>
      </w:r>
      <w:r w:rsidRPr="002E633F">
        <w:t xml:space="preserve"> posteņ</w:t>
      </w:r>
      <w:r w:rsidR="00DE06C3" w:rsidRPr="002E633F">
        <w:t>us:</w:t>
      </w:r>
    </w:p>
    <w:p w14:paraId="42E5C61C" w14:textId="3DEC68A9" w:rsidR="00C5505C" w:rsidRPr="002E633F" w:rsidRDefault="00DE06C3" w:rsidP="00C5505C">
      <w:pPr>
        <w:pStyle w:val="NApunkts2"/>
      </w:pPr>
      <w:r w:rsidRPr="002E633F">
        <w:t>i</w:t>
      </w:r>
      <w:r w:rsidR="00C5505C" w:rsidRPr="002E633F">
        <w:t>espējamie aktīvi</w:t>
      </w:r>
      <w:r w:rsidRPr="002E633F">
        <w:t>;</w:t>
      </w:r>
    </w:p>
    <w:p w14:paraId="03EDE915" w14:textId="3177F562" w:rsidR="00C5505C" w:rsidRPr="002E633F" w:rsidRDefault="00DE06C3" w:rsidP="00C5505C">
      <w:pPr>
        <w:pStyle w:val="NApunkts2"/>
      </w:pPr>
      <w:r w:rsidRPr="002E633F">
        <w:t>i</w:t>
      </w:r>
      <w:r w:rsidR="00C5505C" w:rsidRPr="002E633F">
        <w:t>espējamās saistības</w:t>
      </w:r>
      <w:r w:rsidRPr="002E633F">
        <w:t>;</w:t>
      </w:r>
    </w:p>
    <w:p w14:paraId="591373FD" w14:textId="620D9035" w:rsidR="00C5505C" w:rsidRPr="002E633F" w:rsidRDefault="00DE06C3" w:rsidP="00C5505C">
      <w:pPr>
        <w:pStyle w:val="NApunkts2"/>
      </w:pPr>
      <w:r w:rsidRPr="002E633F">
        <w:t>ā</w:t>
      </w:r>
      <w:r w:rsidR="00C5505C" w:rsidRPr="002E633F">
        <w:t>rpusbilances saistības pret klientiem</w:t>
      </w:r>
      <w:r w:rsidRPr="002E633F">
        <w:t>.</w:t>
      </w:r>
    </w:p>
    <w:p w14:paraId="728B86D4" w14:textId="65A030BA" w:rsidR="003D071B" w:rsidRPr="002E633F" w:rsidRDefault="003D071B" w:rsidP="003D071B">
      <w:pPr>
        <w:pStyle w:val="NApunkts1"/>
        <w:ind w:left="0" w:firstLine="0"/>
      </w:pPr>
      <w:r w:rsidRPr="002E633F">
        <w:t xml:space="preserve">Postenī </w:t>
      </w:r>
      <w:bookmarkStart w:id="36" w:name="_Hlk176797290"/>
      <w:r w:rsidRPr="002E633F">
        <w:t xml:space="preserve">"Prasības uz pieprasījumu pret kredītiestādēm" </w:t>
      </w:r>
      <w:bookmarkEnd w:id="36"/>
      <w:r w:rsidRPr="002E633F">
        <w:t>uzrāda naudas līdzekļus kasē un prasības uz pieprasījumu pret kredītiestādēm (prasības, kuras var tikt apmierinātas bez iepriekšēja pieprasījuma vai pieprasījuma termiņš nepārsniedz 24</w:t>
      </w:r>
      <w:r w:rsidR="005A7DA2" w:rsidRPr="002E633F">
        <w:t> </w:t>
      </w:r>
      <w:r w:rsidRPr="002E633F">
        <w:t>stundas vai vienu darba dienu).</w:t>
      </w:r>
    </w:p>
    <w:p w14:paraId="0A81438F" w14:textId="4655A833" w:rsidR="003D071B" w:rsidRPr="002E633F" w:rsidRDefault="003D071B" w:rsidP="003D071B">
      <w:pPr>
        <w:pStyle w:val="NApunkts1"/>
        <w:ind w:left="0" w:firstLine="0"/>
      </w:pPr>
      <w:bookmarkStart w:id="37" w:name="p26"/>
      <w:bookmarkStart w:id="38" w:name="p-536567"/>
      <w:bookmarkEnd w:id="37"/>
      <w:bookmarkEnd w:id="38"/>
      <w:r w:rsidRPr="002E633F">
        <w:t xml:space="preserve">Postenī "Parāda vērtspapīri un citi vērtspapīri ar fiksētu ienākumu" uzrāda ieguldījumus pārvedamos parāda vērtspapīros, </w:t>
      </w:r>
      <w:r w:rsidR="00761C64" w:rsidRPr="00761C64">
        <w:t>segtajās</w:t>
      </w:r>
      <w:r w:rsidR="00761C64">
        <w:t xml:space="preserve"> obligācijās</w:t>
      </w:r>
      <w:r w:rsidRPr="002E633F">
        <w:t xml:space="preserve"> un citos pārvedamos vērtspapīros ar fiksētu ienākumu, </w:t>
      </w:r>
      <w:r w:rsidR="005C566F">
        <w:t>tai skaitā</w:t>
      </w:r>
      <w:r w:rsidRPr="002E633F">
        <w:t xml:space="preserve"> centrālo un vietējo valdību emitētajos vērtspapīros, kredītiestāžu un citu komercsabiedrību emitētajos vērtspapīros. Vērtspapīri, kuru procentu likme mainās saskaņā ar īpašiem nosacījumiem</w:t>
      </w:r>
      <w:r w:rsidR="005C566F">
        <w:t xml:space="preserve"> (</w:t>
      </w:r>
      <w:r w:rsidRPr="002E633F">
        <w:t xml:space="preserve">piemēram, </w:t>
      </w:r>
      <w:r w:rsidR="005C566F">
        <w:t xml:space="preserve">kā </w:t>
      </w:r>
      <w:r w:rsidRPr="002E633F">
        <w:t>procentu likme starpbanku tirgū</w:t>
      </w:r>
      <w:r w:rsidR="005C566F">
        <w:t>)</w:t>
      </w:r>
      <w:r w:rsidRPr="002E633F">
        <w:t>, ir uzskatāmi par parāda vērtspapīriem un citiem vērtspapīriem ar fiksētu ienākumu.</w:t>
      </w:r>
    </w:p>
    <w:p w14:paraId="357CDB51" w14:textId="2BB4B7BD" w:rsidR="003D071B" w:rsidRPr="002E633F" w:rsidRDefault="003D071B" w:rsidP="003D071B">
      <w:pPr>
        <w:pStyle w:val="NApunkts1"/>
        <w:ind w:left="0" w:firstLine="0"/>
      </w:pPr>
      <w:bookmarkStart w:id="39" w:name="p27"/>
      <w:bookmarkStart w:id="40" w:name="p-536568"/>
      <w:bookmarkEnd w:id="39"/>
      <w:bookmarkEnd w:id="40"/>
      <w:r w:rsidRPr="002E633F">
        <w:t>Postenī "Akcijas un citi vērtspapīri ar nefiksētu ienākumu" uzrāda ieguldījumus komercsabiedrību pamatkapitālā un ieguldījumus citos vērtspapīros ar nefiksētu ienākumu.</w:t>
      </w:r>
    </w:p>
    <w:p w14:paraId="3B27D619" w14:textId="388AE8F3" w:rsidR="003D071B" w:rsidRPr="002E633F" w:rsidRDefault="003D071B" w:rsidP="003D071B">
      <w:pPr>
        <w:pStyle w:val="NApunkts1"/>
        <w:ind w:left="0" w:firstLine="0"/>
      </w:pPr>
      <w:bookmarkStart w:id="41" w:name="p28"/>
      <w:bookmarkStart w:id="42" w:name="p-536569"/>
      <w:bookmarkEnd w:id="41"/>
      <w:bookmarkEnd w:id="42"/>
      <w:r w:rsidRPr="002E633F">
        <w:t>Postenī "Termiņnoguldījumi kredītiestādēs" uzrāda noguldījumus kredītiestādēs, kurus var izņemt tikai pēc noteikta termiņa. Noguldījumus, kuriem nav šāda termiņa ierobežojuma vai tas nepārsniedz 24</w:t>
      </w:r>
      <w:r w:rsidR="005A7DA2" w:rsidRPr="002E633F">
        <w:t> </w:t>
      </w:r>
      <w:r w:rsidRPr="002E633F">
        <w:t xml:space="preserve">stundas vai vienu </w:t>
      </w:r>
      <w:r w:rsidRPr="007E739A">
        <w:t>darba dienu</w:t>
      </w:r>
      <w:r w:rsidRPr="002E633F">
        <w:t>, pat ja tie nes procentu ienākumus, atspoguļo postenī</w:t>
      </w:r>
      <w:r w:rsidR="00AC420A" w:rsidRPr="002E633F">
        <w:t xml:space="preserve"> "Prasības uz pieprasījumu pret kredītiestādēm"</w:t>
      </w:r>
      <w:r w:rsidRPr="002E633F">
        <w:t>. Kredītiestāde šo noteikumu izpratnē atbilst Eiropas Parlamenta un Padomes 2013.</w:t>
      </w:r>
      <w:r w:rsidR="003D0D43" w:rsidRPr="002E633F">
        <w:t> </w:t>
      </w:r>
      <w:r w:rsidRPr="002E633F">
        <w:t>gada 26.</w:t>
      </w:r>
      <w:r w:rsidR="003D0D43" w:rsidRPr="002E633F">
        <w:t> </w:t>
      </w:r>
      <w:r w:rsidRPr="002E633F">
        <w:t xml:space="preserve">jūnija </w:t>
      </w:r>
      <w:r w:rsidR="006022A6" w:rsidRPr="002E633F">
        <w:t>r</w:t>
      </w:r>
      <w:r w:rsidRPr="002E633F">
        <w:t xml:space="preserve">egulas (ES) Nr. 575/2013 par </w:t>
      </w:r>
      <w:proofErr w:type="spellStart"/>
      <w:r w:rsidRPr="002E633F">
        <w:t>prudenciālajām</w:t>
      </w:r>
      <w:proofErr w:type="spellEnd"/>
      <w:r w:rsidRPr="002E633F">
        <w:t xml:space="preserve"> prasībām attiecībā uz kredītiestādēm, un ar ko groza </w:t>
      </w:r>
      <w:r w:rsidR="006022A6" w:rsidRPr="002E633F">
        <w:t>r</w:t>
      </w:r>
      <w:r w:rsidRPr="002E633F">
        <w:t>egulu Nr. 648/2012</w:t>
      </w:r>
      <w:r w:rsidR="00473038" w:rsidRPr="002E633F">
        <w:t xml:space="preserve"> </w:t>
      </w:r>
      <w:r w:rsidRPr="002E633F">
        <w:t>4. panta 1. punkta 1. apakšpunktā noteiktajam.</w:t>
      </w:r>
    </w:p>
    <w:p w14:paraId="6CB325E7" w14:textId="48B7EAC5" w:rsidR="003D071B" w:rsidRPr="002E633F" w:rsidRDefault="003D071B" w:rsidP="003D071B">
      <w:pPr>
        <w:pStyle w:val="NApunkts1"/>
        <w:ind w:left="0" w:firstLine="0"/>
      </w:pPr>
      <w:bookmarkStart w:id="43" w:name="p29"/>
      <w:bookmarkStart w:id="44" w:name="p-536570"/>
      <w:bookmarkEnd w:id="43"/>
      <w:bookmarkEnd w:id="44"/>
      <w:r w:rsidRPr="002E633F">
        <w:t>Aktīv</w:t>
      </w:r>
      <w:r w:rsidR="00CF51EC">
        <w:t>u</w:t>
      </w:r>
      <w:r w:rsidRPr="002E633F">
        <w:t xml:space="preserve"> postenī "Atvasinātie finanšu instrumenti" uzrāda finanšu aktīvus, kuri rodas, novērtējot atvasinātos finanšu instrumentus to patiesajā vērtībā</w:t>
      </w:r>
      <w:r w:rsidR="00CF51EC">
        <w:t xml:space="preserve"> (</w:t>
      </w:r>
      <w:r w:rsidRPr="002E633F">
        <w:t>atsevišķu atvasināto finanšu instrumentu pozitīvo vērtību kopsummu</w:t>
      </w:r>
      <w:r w:rsidR="00CF51EC">
        <w:t>)</w:t>
      </w:r>
      <w:r w:rsidRPr="002E633F">
        <w:t>.</w:t>
      </w:r>
    </w:p>
    <w:p w14:paraId="416690F9" w14:textId="3C028A97" w:rsidR="003D071B" w:rsidRPr="002E633F" w:rsidRDefault="003D071B" w:rsidP="0093698B">
      <w:pPr>
        <w:pStyle w:val="NApunkts1"/>
        <w:ind w:left="0" w:firstLine="0"/>
      </w:pPr>
      <w:bookmarkStart w:id="45" w:name="p30"/>
      <w:bookmarkStart w:id="46" w:name="p-536571"/>
      <w:bookmarkEnd w:id="45"/>
      <w:bookmarkEnd w:id="46"/>
      <w:r w:rsidRPr="002E633F">
        <w:t>Postenī "Ieguldījumu īpašums" uzrāda ieguldījumus zemes gabalos un ēkās, t</w:t>
      </w:r>
      <w:r w:rsidR="00473038" w:rsidRPr="002E633F">
        <w:t xml:space="preserve">ai </w:t>
      </w:r>
      <w:r w:rsidRPr="002E633F">
        <w:t>sk</w:t>
      </w:r>
      <w:r w:rsidR="00473038" w:rsidRPr="002E633F">
        <w:t>aitā</w:t>
      </w:r>
      <w:r w:rsidRPr="002E633F">
        <w:t xml:space="preserve"> </w:t>
      </w:r>
      <w:r w:rsidR="00CF51EC">
        <w:t xml:space="preserve">tādos, kuri iznomāti </w:t>
      </w:r>
      <w:r w:rsidRPr="002E633F">
        <w:t xml:space="preserve">bez izpirkuma tiesībām </w:t>
      </w:r>
      <w:r w:rsidR="00CF51EC">
        <w:t xml:space="preserve">vai iegūti </w:t>
      </w:r>
      <w:r w:rsidRPr="002E633F">
        <w:t>finanšu līzinga darījumu rezultātā.</w:t>
      </w:r>
    </w:p>
    <w:p w14:paraId="70CEE27E" w14:textId="488B89AA" w:rsidR="003D071B" w:rsidRPr="002E633F" w:rsidRDefault="003D071B" w:rsidP="0093698B">
      <w:pPr>
        <w:pStyle w:val="NApunkts1"/>
        <w:ind w:left="0" w:firstLine="0"/>
      </w:pPr>
      <w:bookmarkStart w:id="47" w:name="p31"/>
      <w:bookmarkStart w:id="48" w:name="p-536572"/>
      <w:bookmarkEnd w:id="47"/>
      <w:bookmarkEnd w:id="48"/>
      <w:r w:rsidRPr="002E633F">
        <w:t>Postenī "Pārējie ieguldījumi" uzrāda ieguldījumus, kuru saturs neatbilst šo noteikumu</w:t>
      </w:r>
      <w:r w:rsidR="003045A8" w:rsidRPr="002E633F">
        <w:t xml:space="preserve"> </w:t>
      </w:r>
      <w:r w:rsidR="003045A8" w:rsidRPr="005C5477">
        <w:t>1</w:t>
      </w:r>
      <w:r w:rsidR="00BC1864" w:rsidRPr="005C5477">
        <w:t>9</w:t>
      </w:r>
      <w:r w:rsidR="003045A8" w:rsidRPr="005C5477">
        <w:t>.</w:t>
      </w:r>
      <w:r w:rsidR="00443339" w:rsidRPr="005C5477">
        <w:t xml:space="preserve">, 20., 21., 22. un </w:t>
      </w:r>
      <w:r w:rsidR="00AC420A" w:rsidRPr="005C5477">
        <w:t>2</w:t>
      </w:r>
      <w:r w:rsidR="00534C78" w:rsidRPr="005C5477">
        <w:t>3</w:t>
      </w:r>
      <w:r w:rsidR="00AC420A" w:rsidRPr="005C5477">
        <w:t xml:space="preserve">. punktā </w:t>
      </w:r>
      <w:r w:rsidRPr="005C5477">
        <w:t>minētajam</w:t>
      </w:r>
      <w:r w:rsidRPr="002E633F">
        <w:t xml:space="preserve">. Ja šajā postenī uzrādītā summa veido būtisku apmēru attiecībā pret šo noteikumu </w:t>
      </w:r>
      <w:r w:rsidR="003045A8" w:rsidRPr="005C5477">
        <w:t>1</w:t>
      </w:r>
      <w:r w:rsidR="00BC1864" w:rsidRPr="005C5477">
        <w:t>9</w:t>
      </w:r>
      <w:r w:rsidRPr="005C5477">
        <w:t>.</w:t>
      </w:r>
      <w:r w:rsidR="00443339" w:rsidRPr="005C5477">
        <w:t xml:space="preserve">, 20., 21., 22. un </w:t>
      </w:r>
      <w:r w:rsidR="00AC420A" w:rsidRPr="005C5477">
        <w:t>2</w:t>
      </w:r>
      <w:r w:rsidR="00534C78" w:rsidRPr="005C5477">
        <w:t>3</w:t>
      </w:r>
      <w:r w:rsidRPr="005C5477">
        <w:t>. punktā</w:t>
      </w:r>
      <w:r w:rsidRPr="002E633F">
        <w:t xml:space="preserve"> minētajiem ieguldījumiem, </w:t>
      </w:r>
      <w:r w:rsidR="00473038" w:rsidRPr="002E633F">
        <w:t xml:space="preserve">finanšu pārskatu </w:t>
      </w:r>
      <w:r w:rsidRPr="002E633F">
        <w:t>pielikumā sniedz posteņ</w:t>
      </w:r>
      <w:r w:rsidR="003045A8" w:rsidRPr="002E633F">
        <w:t>u</w:t>
      </w:r>
      <w:r w:rsidRPr="002E633F">
        <w:t xml:space="preserve"> atšifrējumu.</w:t>
      </w:r>
    </w:p>
    <w:p w14:paraId="1E8A96BD" w14:textId="4BAC6464" w:rsidR="003D071B" w:rsidRPr="002E633F" w:rsidRDefault="003D071B" w:rsidP="0093698B">
      <w:pPr>
        <w:pStyle w:val="NApunkts1"/>
        <w:ind w:left="0" w:firstLine="0"/>
      </w:pPr>
      <w:bookmarkStart w:id="49" w:name="p32"/>
      <w:bookmarkStart w:id="50" w:name="p-536573"/>
      <w:bookmarkEnd w:id="49"/>
      <w:bookmarkEnd w:id="50"/>
      <w:r w:rsidRPr="002E633F">
        <w:t>Postenī "Aizdevumi un deb</w:t>
      </w:r>
      <w:r w:rsidR="003045A8" w:rsidRPr="002E633F">
        <w:t>i</w:t>
      </w:r>
      <w:r w:rsidRPr="002E633F">
        <w:t>toru parādi" uzrāda fonda izsniegtos aizdevumus, debitoru parādus un prasības par ieguldījuma daļu apmaksu.</w:t>
      </w:r>
    </w:p>
    <w:p w14:paraId="48DD7CAF" w14:textId="0C50C794" w:rsidR="003D071B" w:rsidRPr="002E633F" w:rsidRDefault="003D071B" w:rsidP="0093698B">
      <w:pPr>
        <w:pStyle w:val="NApunkts1"/>
        <w:ind w:left="0" w:firstLine="0"/>
      </w:pPr>
      <w:bookmarkStart w:id="51" w:name="p33"/>
      <w:bookmarkStart w:id="52" w:name="p-536574"/>
      <w:bookmarkEnd w:id="51"/>
      <w:bookmarkEnd w:id="52"/>
      <w:r w:rsidRPr="002E633F">
        <w:t>Postenī "Uzkrātie ienākumi un nākamo periodu izdevumi" uzrāda ienākumus, kuri attiecas uz pārskata gadu un iepriekšējiem gadiem, bet kuru saņemšanas termiņš vēl nav iestājies</w:t>
      </w:r>
      <w:r w:rsidR="00CF51EC">
        <w:t xml:space="preserve"> (</w:t>
      </w:r>
      <w:r w:rsidRPr="002E633F">
        <w:t>piemēram, dividendes un procentu ienākumus</w:t>
      </w:r>
      <w:r w:rsidR="00CF51EC">
        <w:t>)</w:t>
      </w:r>
      <w:r w:rsidRPr="002E633F">
        <w:t xml:space="preserve">. </w:t>
      </w:r>
      <w:r w:rsidR="00CF51EC">
        <w:t>Šajā postenī</w:t>
      </w:r>
      <w:r w:rsidRPr="002E633F">
        <w:t xml:space="preserve"> uzrāda arī izdevumus, kuri radušies līdz pārskata gada beigām, bet attiecas uz nākamajiem periodiem</w:t>
      </w:r>
      <w:r w:rsidR="00CF51EC">
        <w:t xml:space="preserve"> (</w:t>
      </w:r>
      <w:r w:rsidRPr="002E633F">
        <w:t>piemēram, avansā samaksātās fonda izdevumu summas</w:t>
      </w:r>
      <w:r w:rsidR="00CF51EC">
        <w:t>)</w:t>
      </w:r>
      <w:r w:rsidRPr="002E633F">
        <w:t>.</w:t>
      </w:r>
    </w:p>
    <w:p w14:paraId="03A15689" w14:textId="52A94E65" w:rsidR="003D071B" w:rsidRPr="002E633F" w:rsidRDefault="003D071B" w:rsidP="0093698B">
      <w:pPr>
        <w:pStyle w:val="NApunkts1"/>
        <w:ind w:left="0" w:firstLine="0"/>
      </w:pPr>
      <w:bookmarkStart w:id="53" w:name="p34"/>
      <w:bookmarkStart w:id="54" w:name="p-536575"/>
      <w:bookmarkEnd w:id="53"/>
      <w:bookmarkEnd w:id="54"/>
      <w:r w:rsidRPr="002E633F">
        <w:t xml:space="preserve">Postenī "Pārējie aktīvi" uzrāda prasības, kuru saturs neatbilst šo noteikumu </w:t>
      </w:r>
      <w:r w:rsidR="00BC1864" w:rsidRPr="005C5477">
        <w:t>18</w:t>
      </w:r>
      <w:r w:rsidRPr="005C5477">
        <w:t>.</w:t>
      </w:r>
      <w:r w:rsidR="009D304B" w:rsidRPr="005C5477">
        <w:t>, 19., 20., 21., 22., 23., 24.</w:t>
      </w:r>
      <w:r w:rsidR="00CF51EC" w:rsidRPr="005C5477">
        <w:t>,</w:t>
      </w:r>
      <w:r w:rsidR="009D304B" w:rsidRPr="005C5477">
        <w:t xml:space="preserve"> 25. un </w:t>
      </w:r>
      <w:r w:rsidR="0080039F" w:rsidRPr="005C5477">
        <w:t>2</w:t>
      </w:r>
      <w:r w:rsidR="00BC1864" w:rsidRPr="005C5477">
        <w:t>6</w:t>
      </w:r>
      <w:r w:rsidRPr="005C5477">
        <w:t>.</w:t>
      </w:r>
      <w:r w:rsidR="0080039F" w:rsidRPr="005C5477">
        <w:t> </w:t>
      </w:r>
      <w:r w:rsidRPr="005C5477">
        <w:t>punktā</w:t>
      </w:r>
      <w:r w:rsidRPr="002E633F">
        <w:t xml:space="preserve"> minēto posteņu saturam.</w:t>
      </w:r>
    </w:p>
    <w:p w14:paraId="07B0198F" w14:textId="4668CA00" w:rsidR="003D071B" w:rsidRPr="002E633F" w:rsidRDefault="003D071B" w:rsidP="0093698B">
      <w:pPr>
        <w:pStyle w:val="NApunkts1"/>
        <w:ind w:left="0" w:firstLine="0"/>
      </w:pPr>
      <w:bookmarkStart w:id="55" w:name="p35"/>
      <w:bookmarkStart w:id="56" w:name="p-536576"/>
      <w:bookmarkEnd w:id="55"/>
      <w:bookmarkEnd w:id="56"/>
      <w:r w:rsidRPr="002E633F">
        <w:t>Postenī "Kredītsaistības" uzrāda saistības pret darījuma partneriem par fonda ieguldījumu iegādi, kā arī saistības pret kredītiestādēm.</w:t>
      </w:r>
    </w:p>
    <w:p w14:paraId="3A8380E0" w14:textId="4431639D" w:rsidR="003D071B" w:rsidRPr="002E633F" w:rsidRDefault="003D071B" w:rsidP="0093698B">
      <w:pPr>
        <w:pStyle w:val="NApunkts1"/>
        <w:ind w:left="0" w:firstLine="0"/>
      </w:pPr>
      <w:bookmarkStart w:id="57" w:name="p36"/>
      <w:bookmarkStart w:id="58" w:name="p-536577"/>
      <w:bookmarkEnd w:id="57"/>
      <w:bookmarkEnd w:id="58"/>
      <w:r w:rsidRPr="002E633F">
        <w:t>Saistību postenī "Atvasinātie finanšu instrumenti" uzrāda finanšu saistības, kuras rodas, novērtējot atvasinātos finanšu instrumentus to patiesajā vērtībā</w:t>
      </w:r>
      <w:r w:rsidR="00744246" w:rsidRPr="002E633F">
        <w:t xml:space="preserve"> (</w:t>
      </w:r>
      <w:r w:rsidRPr="002E633F">
        <w:t>atsevišķu atvasināto finanšu instrumentu negatīvo vērtību kopsummu</w:t>
      </w:r>
      <w:r w:rsidR="00744246" w:rsidRPr="002E633F">
        <w:t>)</w:t>
      </w:r>
      <w:r w:rsidRPr="002E633F">
        <w:t>.</w:t>
      </w:r>
    </w:p>
    <w:p w14:paraId="61C21A9F" w14:textId="3CAB10BA" w:rsidR="003D071B" w:rsidRPr="002E633F" w:rsidRDefault="003D071B" w:rsidP="0093698B">
      <w:pPr>
        <w:pStyle w:val="NApunkts1"/>
        <w:ind w:left="0" w:firstLine="0"/>
      </w:pPr>
      <w:bookmarkStart w:id="59" w:name="p37"/>
      <w:bookmarkStart w:id="60" w:name="p-536578"/>
      <w:bookmarkEnd w:id="59"/>
      <w:bookmarkEnd w:id="60"/>
      <w:r w:rsidRPr="002E633F">
        <w:t>Postenī "Uzkrātie izdevumi un nākamo periodu ienākumi" uzrāda izdevumus, kuri attiecas uz pārskata gadu un iepriekšējiem gadiem, bet to samaksas termiņš bilances datumā vēl nav iestājies</w:t>
      </w:r>
      <w:r w:rsidR="00921544">
        <w:t xml:space="preserve"> (</w:t>
      </w:r>
      <w:r w:rsidRPr="002E633F">
        <w:t>piemēram, procentu</w:t>
      </w:r>
      <w:r w:rsidR="00921544">
        <w:t>s</w:t>
      </w:r>
      <w:r w:rsidRPr="002E633F">
        <w:t xml:space="preserve"> un citus izdevumus, kuri radušies fonda darbības gaitā</w:t>
      </w:r>
      <w:r w:rsidR="00921544">
        <w:t>)</w:t>
      </w:r>
      <w:r w:rsidRPr="002E633F">
        <w:t xml:space="preserve">. </w:t>
      </w:r>
      <w:r w:rsidR="00921544">
        <w:t>Šajā postenī</w:t>
      </w:r>
      <w:r w:rsidRPr="002E633F">
        <w:t xml:space="preserve"> uzrāda arī ienākumus, kurus fonds saņēmis līdz pārskata gada beigām, bet kuri attiecas uz nākamo pārskata gadu.</w:t>
      </w:r>
    </w:p>
    <w:p w14:paraId="60AE46BB" w14:textId="610D37DC" w:rsidR="003D071B" w:rsidRPr="002E633F" w:rsidRDefault="003D071B" w:rsidP="0093698B">
      <w:pPr>
        <w:pStyle w:val="NApunkts1"/>
        <w:ind w:left="0" w:firstLine="0"/>
      </w:pPr>
      <w:bookmarkStart w:id="61" w:name="p38"/>
      <w:bookmarkStart w:id="62" w:name="p-536579"/>
      <w:bookmarkEnd w:id="61"/>
      <w:bookmarkEnd w:id="62"/>
      <w:r w:rsidRPr="002E633F">
        <w:t>Postenī "Pārējās saistības" uzrāda saistības, kuru saturs neatbilst citiem saistību posteņiem</w:t>
      </w:r>
      <w:r w:rsidR="00EE62BA">
        <w:t xml:space="preserve"> (</w:t>
      </w:r>
      <w:r w:rsidRPr="002E633F">
        <w:t>piemēram, saistības par maksājumiem zvērinātam revidentam</w:t>
      </w:r>
      <w:r w:rsidR="00EE62BA">
        <w:t>)</w:t>
      </w:r>
      <w:r w:rsidRPr="002E633F">
        <w:t>.</w:t>
      </w:r>
    </w:p>
    <w:p w14:paraId="5B7A3EBB" w14:textId="2FEEDCD2" w:rsidR="003D071B" w:rsidRPr="002E633F" w:rsidRDefault="003D071B" w:rsidP="0093698B">
      <w:pPr>
        <w:pStyle w:val="NApunkts1"/>
        <w:ind w:left="0" w:firstLine="0"/>
      </w:pPr>
      <w:bookmarkStart w:id="63" w:name="p39"/>
      <w:bookmarkStart w:id="64" w:name="p-536580"/>
      <w:bookmarkEnd w:id="63"/>
      <w:bookmarkEnd w:id="64"/>
      <w:r w:rsidRPr="002E633F">
        <w:t>Postenī "Neto aktīvi" uzrāda atlikušo fonda aktīvu daļu pēc visu tā saistību atskaitīšanas.</w:t>
      </w:r>
    </w:p>
    <w:p w14:paraId="6236C810" w14:textId="1BEF07B1" w:rsidR="003D071B" w:rsidRPr="002E633F" w:rsidRDefault="003D071B" w:rsidP="0093698B">
      <w:pPr>
        <w:pStyle w:val="NApunkts1"/>
        <w:ind w:left="0" w:firstLine="0"/>
      </w:pPr>
      <w:bookmarkStart w:id="65" w:name="p40"/>
      <w:bookmarkStart w:id="66" w:name="p-536581"/>
      <w:bookmarkEnd w:id="65"/>
      <w:bookmarkEnd w:id="66"/>
      <w:r w:rsidRPr="002E633F">
        <w:t>Postenī "Apmaksātās kapitāla daļas" uzrāda saskaņā ar fonda darbības noteikumiem vai dibināšanas dokumentiem izveidoto kapitāla daļu apmēru, kuru ieguldītāji bilances datumā ir apmaksājuši.</w:t>
      </w:r>
    </w:p>
    <w:p w14:paraId="799244E3" w14:textId="328CF7BF" w:rsidR="003D071B" w:rsidRPr="002E633F" w:rsidRDefault="003D071B" w:rsidP="0093698B">
      <w:pPr>
        <w:pStyle w:val="NApunkts1"/>
        <w:ind w:left="0" w:firstLine="0"/>
      </w:pPr>
      <w:bookmarkStart w:id="67" w:name="p41"/>
      <w:bookmarkStart w:id="68" w:name="p-595954"/>
      <w:bookmarkEnd w:id="67"/>
      <w:bookmarkEnd w:id="68"/>
      <w:r w:rsidRPr="002E633F">
        <w:t xml:space="preserve">Postenī "Neapmaksātās kapitāla daļas" uzrāda saskaņā ar fonda darbības noteikumiem vai dibināšanas dokumentiem izveidoto kapitāla daļu apmēru, kuru ieguldītāji bilances datumā nav apmaksājuši pēc </w:t>
      </w:r>
      <w:r w:rsidR="00BC1864" w:rsidRPr="002E633F">
        <w:t>pārvaldnieka</w:t>
      </w:r>
      <w:r w:rsidRPr="002E633F">
        <w:t xml:space="preserve"> pieprasījuma.</w:t>
      </w:r>
    </w:p>
    <w:p w14:paraId="23767781" w14:textId="5324D394" w:rsidR="003D071B" w:rsidRPr="002E633F" w:rsidRDefault="003D071B" w:rsidP="0093698B">
      <w:pPr>
        <w:pStyle w:val="NApunkts1"/>
        <w:ind w:left="0" w:firstLine="0"/>
      </w:pPr>
      <w:bookmarkStart w:id="69" w:name="p42"/>
      <w:bookmarkStart w:id="70" w:name="p-536583"/>
      <w:bookmarkEnd w:id="69"/>
      <w:bookmarkEnd w:id="70"/>
      <w:r w:rsidRPr="002E633F">
        <w:t xml:space="preserve">Postenī "Iepriekšējo gadu </w:t>
      </w:r>
      <w:r w:rsidR="00EE62BA">
        <w:t xml:space="preserve">nesadalītā </w:t>
      </w:r>
      <w:r w:rsidRPr="002E633F">
        <w:t>peļņa</w:t>
      </w:r>
      <w:r w:rsidR="00473038" w:rsidRPr="002E633F">
        <w:t xml:space="preserve"> vai </w:t>
      </w:r>
      <w:r w:rsidRPr="002E633F">
        <w:t xml:space="preserve">zaudējumi" uzrāda iepriekšējo darbības gadu nesadalīto peļņu, kas palikusi fonda rīcībā pēc pamatkapitāla papildināšanas un dividenžu sadales. </w:t>
      </w:r>
      <w:r w:rsidR="00EE62BA">
        <w:t>Šajā postenī</w:t>
      </w:r>
      <w:r w:rsidRPr="002E633F">
        <w:t xml:space="preserve"> iekļauj arī iepriekšējo gadu zaudējumus.</w:t>
      </w:r>
    </w:p>
    <w:p w14:paraId="5312357E" w14:textId="46D5BABE" w:rsidR="003D071B" w:rsidRPr="002E633F" w:rsidRDefault="003D071B" w:rsidP="0093698B">
      <w:pPr>
        <w:pStyle w:val="NApunkts1"/>
        <w:ind w:left="0" w:firstLine="0"/>
      </w:pPr>
      <w:bookmarkStart w:id="71" w:name="p43"/>
      <w:bookmarkStart w:id="72" w:name="p-536586"/>
      <w:bookmarkEnd w:id="71"/>
      <w:bookmarkEnd w:id="72"/>
      <w:r w:rsidRPr="002E633F">
        <w:t>Postenī "Pārskata gada peļņa</w:t>
      </w:r>
      <w:r w:rsidR="00473038" w:rsidRPr="002E633F">
        <w:t xml:space="preserve"> vai </w:t>
      </w:r>
      <w:r w:rsidRPr="002E633F">
        <w:t xml:space="preserve">zaudējumi" uzrāda pārskata gada peļņu pēc uzņēmumu ienākuma nodokļa aprēķina, bet pirms </w:t>
      </w:r>
      <w:r w:rsidR="00EE62BA">
        <w:t>peļņas</w:t>
      </w:r>
      <w:r w:rsidRPr="002E633F">
        <w:t xml:space="preserve"> sadales saskaņā ar akcionāru sapulces lēmumu, vai zaudējumus.</w:t>
      </w:r>
    </w:p>
    <w:p w14:paraId="63B9C399" w14:textId="6439FFCE" w:rsidR="003D071B" w:rsidRPr="002E633F" w:rsidRDefault="003D071B" w:rsidP="0093698B">
      <w:pPr>
        <w:pStyle w:val="NApunkts1"/>
        <w:ind w:left="0" w:firstLine="0"/>
      </w:pPr>
      <w:bookmarkStart w:id="73" w:name="p44"/>
      <w:bookmarkStart w:id="74" w:name="p-595955"/>
      <w:bookmarkEnd w:id="73"/>
      <w:bookmarkEnd w:id="74"/>
      <w:r w:rsidRPr="002E633F">
        <w:t>Ārpusbilanc</w:t>
      </w:r>
      <w:r w:rsidR="000515BA">
        <w:t>ē</w:t>
      </w:r>
      <w:r w:rsidRPr="002E633F">
        <w:t xml:space="preserve"> uzrāda izsniegtos galvojumus, garantijas un aktīvus, kas saņemti kā trešo personu saistību izpildes nodrošinājums, kā arī visas saistības pret ieguldītājiem un trešajām personām, kuras var radīt risku. Šajā postenī kā iespējamos aktīvus uzrāda tādus aktīvus, kuri radušies pagātnes notikumu rezultātā un kuru pastāvēšana apstiprināsies tikai atkarībā no tā, vai būs noticis viens vai vairāki nenoteikti nākotnes notikumi, kurus fonds pilnībā nevar kontrolēt</w:t>
      </w:r>
      <w:r w:rsidR="00C2712E" w:rsidRPr="002E633F">
        <w:t xml:space="preserve"> (</w:t>
      </w:r>
      <w:r w:rsidRPr="002E633F">
        <w:t>piemēram, fonda dibināšanas dokumentos noteikt</w:t>
      </w:r>
      <w:r w:rsidR="00F8767A">
        <w:t>ais</w:t>
      </w:r>
      <w:r w:rsidRPr="002E633F">
        <w:t xml:space="preserve"> parakstīto saistību apmēr</w:t>
      </w:r>
      <w:r w:rsidR="00F8767A">
        <w:t>s</w:t>
      </w:r>
      <w:r w:rsidRPr="002E633F">
        <w:t>, kurš nav atzīts bilances postenī "Parakstītās kapitāla daļas"</w:t>
      </w:r>
      <w:r w:rsidR="00C2712E" w:rsidRPr="002E633F">
        <w:t>)</w:t>
      </w:r>
      <w:r w:rsidRPr="002E633F">
        <w:t>.</w:t>
      </w:r>
      <w:r w:rsidR="00A21D20" w:rsidRPr="002E633F">
        <w:t xml:space="preserve"> Šajā postenī kā ārpusbilances saistības pret klientiem uzrāda saistības no darījumiem, kas atbilst </w:t>
      </w:r>
      <w:r w:rsidR="00A21D20" w:rsidRPr="005C5477">
        <w:t>šo noteikumu 41. punkta</w:t>
      </w:r>
      <w:r w:rsidR="00A21D20" w:rsidRPr="002E633F">
        <w:t xml:space="preserve"> nosacījumiem.</w:t>
      </w:r>
    </w:p>
    <w:p w14:paraId="46D79ACF" w14:textId="4A16CADB" w:rsidR="001501AE" w:rsidRPr="002E633F" w:rsidRDefault="001501AE" w:rsidP="001501AE">
      <w:pPr>
        <w:pStyle w:val="NApunkts1"/>
        <w:ind w:left="0" w:firstLine="0"/>
      </w:pPr>
      <w:r w:rsidRPr="002E633F">
        <w:t>Vienošanās par aktīvu pārdošanu ar atpirkšanu (</w:t>
      </w:r>
      <w:proofErr w:type="spellStart"/>
      <w:r w:rsidRPr="002E633F">
        <w:t>repo</w:t>
      </w:r>
      <w:proofErr w:type="spellEnd"/>
      <w:r w:rsidRPr="002E633F">
        <w:t>) ir darījumi, kas ietver fonda (pārdevēja) aktīvu pārdošanu pircējam ar nosacījumu, ka pircējs šos pašus aktīvus nodos atpakaļ pārdevējam par noteiktu cenu pārdevēja norādītajā vai vēlāk norādāmā datumā.</w:t>
      </w:r>
    </w:p>
    <w:p w14:paraId="4E03E81E" w14:textId="01079638" w:rsidR="003D071B" w:rsidRPr="002E633F" w:rsidRDefault="008B3BBE" w:rsidP="008B3BBE">
      <w:pPr>
        <w:pStyle w:val="NApunkts1"/>
      </w:pPr>
      <w:bookmarkStart w:id="75" w:name="p45"/>
      <w:bookmarkStart w:id="76" w:name="p-536588"/>
      <w:bookmarkEnd w:id="75"/>
      <w:bookmarkEnd w:id="76"/>
      <w:r w:rsidRPr="002E633F">
        <w:t>J</w:t>
      </w:r>
      <w:r w:rsidR="003D071B" w:rsidRPr="002E633F">
        <w:t>a fonds iesaistīts darījumā par aktīvu pārdošanu ar atpirkšanu kā pārdevējs, tad:</w:t>
      </w:r>
    </w:p>
    <w:p w14:paraId="06ECA6CF" w14:textId="523A7E46" w:rsidR="003D071B" w:rsidRPr="002E633F" w:rsidRDefault="003D071B" w:rsidP="008B3BBE">
      <w:pPr>
        <w:pStyle w:val="NApunkts2"/>
      </w:pPr>
      <w:r w:rsidRPr="002E633F">
        <w:t>pārdotos aktīvus turpina uzrādīt aktīvu un saistību pārskatā vai bilancē un t</w:t>
      </w:r>
      <w:r w:rsidR="00D25242" w:rsidRPr="002E633F">
        <w:t>os</w:t>
      </w:r>
      <w:r w:rsidRPr="002E633F">
        <w:t xml:space="preserve"> atsevišķi uzrāda </w:t>
      </w:r>
      <w:r w:rsidR="00091728" w:rsidRPr="002E633F">
        <w:t xml:space="preserve">finanšu pārskatu </w:t>
      </w:r>
      <w:r w:rsidRPr="002E633F">
        <w:t>pielikumā</w:t>
      </w:r>
      <w:r w:rsidR="00744246" w:rsidRPr="002E633F">
        <w:t>;</w:t>
      </w:r>
    </w:p>
    <w:p w14:paraId="3FC819DB" w14:textId="7E7DDCAD" w:rsidR="003D071B" w:rsidRPr="002E633F" w:rsidRDefault="003D071B" w:rsidP="008B3BBE">
      <w:pPr>
        <w:pStyle w:val="NApunkts2"/>
      </w:pPr>
      <w:r w:rsidRPr="002E633F">
        <w:t>pārdošanas rezultātā saņemtos līdzekļus uzrāda aktīvu un saistību pārskatā vai bilancē kā saistības pret aktīvu pircēju</w:t>
      </w:r>
      <w:r w:rsidR="008B3BBE" w:rsidRPr="002E633F">
        <w:t>.</w:t>
      </w:r>
    </w:p>
    <w:p w14:paraId="7A94CB69" w14:textId="290B2C8E" w:rsidR="003D071B" w:rsidRPr="002E633F" w:rsidRDefault="008B3BBE" w:rsidP="0080798B">
      <w:pPr>
        <w:pStyle w:val="NApunkts1"/>
        <w:ind w:left="0" w:firstLine="0"/>
      </w:pPr>
      <w:r w:rsidRPr="002E633F">
        <w:t>J</w:t>
      </w:r>
      <w:r w:rsidR="003D071B" w:rsidRPr="002E633F">
        <w:t xml:space="preserve">a fonds iesaistīts darījumā par aktīvu pārdošanu ar atpirkšanu kā pircējs, tad nopirktos aktīvus </w:t>
      </w:r>
      <w:r w:rsidR="00CF4A74">
        <w:t>neuzrāda</w:t>
      </w:r>
      <w:r w:rsidR="003D071B" w:rsidRPr="002E633F">
        <w:t xml:space="preserve"> aktīvu un saistību pārskatā vai bilancē, bet darījuma rezultātā samaksāto iegādes cenu uzrāda kā prasības pret aktīvu pārdevēju</w:t>
      </w:r>
      <w:r w:rsidR="0080798B" w:rsidRPr="002E633F">
        <w:t>.</w:t>
      </w:r>
    </w:p>
    <w:p w14:paraId="2016A80C" w14:textId="2CB9175B" w:rsidR="00A21D20" w:rsidRPr="002E633F" w:rsidRDefault="00A21D20" w:rsidP="00A94E93">
      <w:pPr>
        <w:pStyle w:val="NApunkts1"/>
        <w:ind w:left="0" w:firstLine="0"/>
      </w:pPr>
      <w:r w:rsidRPr="002E633F">
        <w:t xml:space="preserve">Vienošanās par aktīvu pārdošanu ar atpārdošanas iespēju ir darījumi, kas ietver </w:t>
      </w:r>
      <w:r w:rsidR="000515BA">
        <w:t>fonda</w:t>
      </w:r>
      <w:r w:rsidRPr="002E633F">
        <w:t xml:space="preserve"> (pārdevēja) aktīvu pārdošanu pircējam ar nosacījumu, ka pircējam ir tiesības (nevis saistības) atpārdot šos aktīvus pārdevējam par iegādes cenu vai par citu iepriekš saskaņotu cenu norādītajā vai vēlāk norādāmā datumā.</w:t>
      </w:r>
    </w:p>
    <w:p w14:paraId="394C67B7" w14:textId="2017633F" w:rsidR="003D071B" w:rsidRPr="002E633F" w:rsidRDefault="0080798B" w:rsidP="0080798B">
      <w:pPr>
        <w:pStyle w:val="NApunkts1"/>
        <w:ind w:left="0" w:firstLine="0"/>
      </w:pPr>
      <w:r w:rsidRPr="002E633F">
        <w:t>J</w:t>
      </w:r>
      <w:r w:rsidR="003D071B" w:rsidRPr="002E633F">
        <w:t xml:space="preserve">a fonds iesaistīts darījumā par aktīvu pārdošanu ar atpārdošanas iespēju kā pārdevējs, tad pārdotos aktīvus </w:t>
      </w:r>
      <w:r w:rsidR="00A20321">
        <w:t>neuzrāda</w:t>
      </w:r>
      <w:r w:rsidR="003D071B" w:rsidRPr="002E633F">
        <w:t xml:space="preserve"> aktīvu un saistību pārskatā vai bilancē, bet summ</w:t>
      </w:r>
      <w:r w:rsidR="00F8767A">
        <w:t>u</w:t>
      </w:r>
      <w:r w:rsidR="003D071B" w:rsidRPr="002E633F">
        <w:t xml:space="preserve">, kas ir vienāda ar cenu, par kādu puses vienojušās aktīvu atpārdošanas gadījumā, uzrāda </w:t>
      </w:r>
      <w:r w:rsidR="0080039F" w:rsidRPr="002E633F">
        <w:t xml:space="preserve">ārpusbilances </w:t>
      </w:r>
      <w:r w:rsidR="003D071B" w:rsidRPr="002E633F">
        <w:t>postenī</w:t>
      </w:r>
      <w:r w:rsidR="0080039F" w:rsidRPr="002E633F">
        <w:t xml:space="preserve"> "Iespējamās saistības"</w:t>
      </w:r>
      <w:r w:rsidRPr="002E633F">
        <w:t>.</w:t>
      </w:r>
    </w:p>
    <w:p w14:paraId="4333B8F6" w14:textId="7A507D48" w:rsidR="003D071B" w:rsidRPr="002E633F" w:rsidRDefault="0080798B" w:rsidP="0080798B">
      <w:pPr>
        <w:pStyle w:val="NApunkts1"/>
        <w:ind w:left="0" w:firstLine="0"/>
      </w:pPr>
      <w:r w:rsidRPr="002E633F">
        <w:t>J</w:t>
      </w:r>
      <w:r w:rsidR="003D071B" w:rsidRPr="002E633F">
        <w:t>a fonds iesaistīts darījumā par aktīvu pārdošanu ar atpārdošanas iespēju kā pircējs, tad nopirktos aktīvus uzrāda aktīvu un saistību pārskatā vai bilancē kā attiecīgā veida aktīvus</w:t>
      </w:r>
      <w:r w:rsidRPr="002E633F">
        <w:t>.</w:t>
      </w:r>
    </w:p>
    <w:p w14:paraId="324B9B45" w14:textId="3C472075" w:rsidR="003D071B" w:rsidRPr="002E633F" w:rsidRDefault="004435A7" w:rsidP="00A94E93">
      <w:pPr>
        <w:pStyle w:val="NApunkts1"/>
        <w:ind w:left="0" w:firstLine="0"/>
      </w:pPr>
      <w:r w:rsidRPr="002E633F">
        <w:t>A</w:t>
      </w:r>
      <w:r w:rsidR="003D071B" w:rsidRPr="002E633F">
        <w:t xml:space="preserve">ktīvus uzrāda attiecīgajā aktīvu un saistību pārskata vai bilances postenī arī tad, ja fonds ir ieķīlājis tos kā savu saistību vai trešo personu saistību nodrošinājumu vai citādi nodevis tos </w:t>
      </w:r>
      <w:proofErr w:type="spellStart"/>
      <w:r w:rsidR="003D071B" w:rsidRPr="002E633F">
        <w:t>trešām</w:t>
      </w:r>
      <w:proofErr w:type="spellEnd"/>
      <w:r w:rsidR="003D071B" w:rsidRPr="002E633F">
        <w:t xml:space="preserve"> personām kā nodrošinājumu</w:t>
      </w:r>
      <w:r w:rsidR="00A20321">
        <w:t xml:space="preserve">, </w:t>
      </w:r>
      <w:r w:rsidR="00A20321" w:rsidRPr="002E633F">
        <w:t>saglabājot kontroli pār šiem aktīviem</w:t>
      </w:r>
      <w:r w:rsidRPr="002E633F">
        <w:t xml:space="preserve">. </w:t>
      </w:r>
      <w:r w:rsidR="00A20321">
        <w:t>F</w:t>
      </w:r>
      <w:r w:rsidRPr="002E633F">
        <w:t xml:space="preserve">onds savā aktīvu un saistību pārskatā vai bilancē neuzrāda aktīvus, kas ir ieķīlāti vai citādi </w:t>
      </w:r>
      <w:r w:rsidR="003228F5" w:rsidRPr="002E633F">
        <w:t>ta</w:t>
      </w:r>
      <w:r w:rsidR="00A20321">
        <w:t>m</w:t>
      </w:r>
      <w:r w:rsidR="003228F5" w:rsidRPr="002E633F">
        <w:t xml:space="preserve"> </w:t>
      </w:r>
      <w:r w:rsidRPr="002E633F">
        <w:t>nodoti kā nodrošinājums</w:t>
      </w:r>
      <w:r w:rsidR="00A94E93" w:rsidRPr="002E633F">
        <w:t>, ja vien šie aktīvi nav naudas līdzekļi kasē.</w:t>
      </w:r>
    </w:p>
    <w:p w14:paraId="1990811B" w14:textId="0FB507AB" w:rsidR="003D071B" w:rsidRPr="002E633F" w:rsidRDefault="0080798B" w:rsidP="0080798B">
      <w:pPr>
        <w:pStyle w:val="NApunkts1"/>
        <w:ind w:left="0" w:firstLine="0"/>
      </w:pPr>
      <w:r w:rsidRPr="002E633F">
        <w:t>J</w:t>
      </w:r>
      <w:r w:rsidR="003D071B" w:rsidRPr="002E633F">
        <w:t>a vērtspapīru aizdevuma līgums atbilst atzīšanas pārtraukšanas kritērijiem, aizdevējs pārtrauc nodoto vērtspapīru atzīšanu, bet saņemto nodrošinājumu atzīst aktīvu un saistību pārskatā vai bilancē kā attiecīgo aktīva posteni, vienlai</w:t>
      </w:r>
      <w:r w:rsidR="00410B20">
        <w:t>kus</w:t>
      </w:r>
      <w:r w:rsidR="003D071B" w:rsidRPr="002E633F">
        <w:t xml:space="preserve"> atzīstot atpirkšanas saistības.</w:t>
      </w:r>
    </w:p>
    <w:p w14:paraId="6F847BE0" w14:textId="028AFBE5" w:rsidR="004A0C51" w:rsidRPr="002E633F" w:rsidRDefault="004A0C51" w:rsidP="00375A58">
      <w:pPr>
        <w:pStyle w:val="NAnodalaromiesucipari"/>
      </w:pPr>
      <w:r w:rsidRPr="002E633F">
        <w:t>Ienākumu un izdevumu pārskats</w:t>
      </w:r>
      <w:r w:rsidR="00473038" w:rsidRPr="002E633F">
        <w:t xml:space="preserve"> un peļņas vai zaudējumu aprēķins</w:t>
      </w:r>
    </w:p>
    <w:p w14:paraId="618C2B03" w14:textId="7F1AD164" w:rsidR="004A0C51" w:rsidRPr="002E633F" w:rsidRDefault="004A0C51" w:rsidP="004A0C51">
      <w:pPr>
        <w:pStyle w:val="NApunkts1"/>
      </w:pPr>
      <w:r w:rsidRPr="002E633F">
        <w:t>Ienākumu un izdevumu pārskat</w:t>
      </w:r>
      <w:r w:rsidR="00473038" w:rsidRPr="002E633F">
        <w:t>ā uzrāda šādus posteņus:</w:t>
      </w:r>
    </w:p>
    <w:p w14:paraId="595AF06C" w14:textId="170AF3AC" w:rsidR="004A0C51" w:rsidRPr="002E633F" w:rsidRDefault="00A96F36" w:rsidP="004A0C51">
      <w:pPr>
        <w:pStyle w:val="NApunkts2"/>
      </w:pPr>
      <w:r w:rsidRPr="002E633F">
        <w:t>p</w:t>
      </w:r>
      <w:r w:rsidR="004A0C51" w:rsidRPr="002E633F">
        <w:t>ārskata perioda ienākumi</w:t>
      </w:r>
      <w:r w:rsidR="00473038" w:rsidRPr="002E633F">
        <w:t>:</w:t>
      </w:r>
    </w:p>
    <w:p w14:paraId="10C65360" w14:textId="67911F92" w:rsidR="004A0C51" w:rsidRPr="002E633F" w:rsidRDefault="00A96F36" w:rsidP="004A0C51">
      <w:pPr>
        <w:pStyle w:val="NApunkts3"/>
      </w:pPr>
      <w:r w:rsidRPr="002E633F">
        <w:t>p</w:t>
      </w:r>
      <w:r w:rsidR="004A0C51" w:rsidRPr="002E633F">
        <w:t>rocentu ienākumi</w:t>
      </w:r>
      <w:r w:rsidRPr="002E633F">
        <w:t>;</w:t>
      </w:r>
    </w:p>
    <w:p w14:paraId="2379522F" w14:textId="45751A33" w:rsidR="004A0C51" w:rsidRPr="002E633F" w:rsidRDefault="00A96F36" w:rsidP="004A0C51">
      <w:pPr>
        <w:pStyle w:val="NApunkts3"/>
      </w:pPr>
      <w:r w:rsidRPr="002E633F">
        <w:t>i</w:t>
      </w:r>
      <w:r w:rsidR="004A0C51" w:rsidRPr="002E633F">
        <w:t>enākumi no dividendēm</w:t>
      </w:r>
      <w:r w:rsidRPr="002E633F">
        <w:t>;</w:t>
      </w:r>
    </w:p>
    <w:p w14:paraId="0052936B" w14:textId="387B0187" w:rsidR="004A0C51" w:rsidRPr="002E633F" w:rsidRDefault="00A96F36" w:rsidP="004A0C51">
      <w:pPr>
        <w:pStyle w:val="NApunkts3"/>
      </w:pPr>
      <w:r w:rsidRPr="002E633F">
        <w:t>i</w:t>
      </w:r>
      <w:r w:rsidR="004A0C51" w:rsidRPr="002E633F">
        <w:t>enākumi no ieguldījumu īpašuma</w:t>
      </w:r>
      <w:r w:rsidRPr="002E633F">
        <w:t>;</w:t>
      </w:r>
    </w:p>
    <w:p w14:paraId="7AEE2824" w14:textId="61F65A34" w:rsidR="004A0C51" w:rsidRPr="002E633F" w:rsidRDefault="00A96F36" w:rsidP="004A0C51">
      <w:pPr>
        <w:pStyle w:val="NApunkts3"/>
      </w:pPr>
      <w:r w:rsidRPr="002E633F">
        <w:t>p</w:t>
      </w:r>
      <w:r w:rsidR="004A0C51" w:rsidRPr="002E633F">
        <w:t>ārējie ienākumi</w:t>
      </w:r>
      <w:r w:rsidRPr="002E633F">
        <w:t>;</w:t>
      </w:r>
    </w:p>
    <w:p w14:paraId="1D86D6BB" w14:textId="42EF65A4" w:rsidR="004A0C51" w:rsidRPr="002E633F" w:rsidRDefault="00A96F36" w:rsidP="004A0C51">
      <w:pPr>
        <w:pStyle w:val="NApunkts3"/>
      </w:pPr>
      <w:r w:rsidRPr="002E633F">
        <w:t>k</w:t>
      </w:r>
      <w:r w:rsidR="004A0C51" w:rsidRPr="002E633F">
        <w:t>opā ienākumi</w:t>
      </w:r>
      <w:r w:rsidRPr="002E633F">
        <w:t>;</w:t>
      </w:r>
    </w:p>
    <w:p w14:paraId="58E88A24" w14:textId="3B30A33C" w:rsidR="004A0C51" w:rsidRPr="002E633F" w:rsidRDefault="00A96F36" w:rsidP="004A0C51">
      <w:pPr>
        <w:pStyle w:val="NApunkts2"/>
      </w:pPr>
      <w:r w:rsidRPr="002E633F">
        <w:t>p</w:t>
      </w:r>
      <w:r w:rsidR="004A0C51" w:rsidRPr="002E633F">
        <w:t>ārskata perioda izdevumi</w:t>
      </w:r>
      <w:r w:rsidR="00473038" w:rsidRPr="002E633F">
        <w:t>:</w:t>
      </w:r>
    </w:p>
    <w:p w14:paraId="6C08687C" w14:textId="18238F10" w:rsidR="004A0C51" w:rsidRPr="002E633F" w:rsidRDefault="00A96F36" w:rsidP="004A0C51">
      <w:pPr>
        <w:pStyle w:val="NApunkts3"/>
      </w:pPr>
      <w:r w:rsidRPr="002E633F">
        <w:t>a</w:t>
      </w:r>
      <w:r w:rsidR="004A0C51" w:rsidRPr="002E633F">
        <w:t xml:space="preserve">tlīdzība </w:t>
      </w:r>
      <w:r w:rsidR="00BC1864" w:rsidRPr="002E633F">
        <w:t>pārvaldniekam</w:t>
      </w:r>
      <w:r w:rsidRPr="002E633F">
        <w:t>;</w:t>
      </w:r>
    </w:p>
    <w:p w14:paraId="199D3BFC" w14:textId="2C0904F1" w:rsidR="004A0C51" w:rsidRPr="002E633F" w:rsidRDefault="00A96F36" w:rsidP="004A0C51">
      <w:pPr>
        <w:pStyle w:val="NApunkts3"/>
      </w:pPr>
      <w:r w:rsidRPr="002E633F">
        <w:t>a</w:t>
      </w:r>
      <w:r w:rsidR="004A0C51" w:rsidRPr="002E633F">
        <w:t>tlīdzība turētājbankai</w:t>
      </w:r>
      <w:r w:rsidRPr="002E633F">
        <w:t>;</w:t>
      </w:r>
    </w:p>
    <w:p w14:paraId="4012EB6B" w14:textId="710F5D9A" w:rsidR="004A0C51" w:rsidRPr="002E633F" w:rsidRDefault="00A96F36" w:rsidP="004A0C51">
      <w:pPr>
        <w:pStyle w:val="NApunkts3"/>
      </w:pPr>
      <w:r w:rsidRPr="002E633F">
        <w:t>p</w:t>
      </w:r>
      <w:r w:rsidR="004A0C51" w:rsidRPr="002E633F">
        <w:t>ārējie fonda pārvaldes izdevumi</w:t>
      </w:r>
      <w:r w:rsidRPr="002E633F">
        <w:t>;</w:t>
      </w:r>
    </w:p>
    <w:p w14:paraId="30DE3C8B" w14:textId="7586C4CB" w:rsidR="004A0C51" w:rsidRPr="002E633F" w:rsidRDefault="00A96F36" w:rsidP="004A0C51">
      <w:pPr>
        <w:pStyle w:val="NApunkts3"/>
      </w:pPr>
      <w:r w:rsidRPr="002E633F">
        <w:t>p</w:t>
      </w:r>
      <w:r w:rsidR="004A0C51" w:rsidRPr="002E633F">
        <w:t>ārējie izdevumi</w:t>
      </w:r>
      <w:r w:rsidRPr="002E633F">
        <w:t>;</w:t>
      </w:r>
    </w:p>
    <w:p w14:paraId="58C55DB6" w14:textId="4E3896A8" w:rsidR="004A0C51" w:rsidRPr="002E633F" w:rsidRDefault="00A96F36" w:rsidP="004A0C51">
      <w:pPr>
        <w:pStyle w:val="NApunkts3"/>
      </w:pPr>
      <w:r w:rsidRPr="002E633F">
        <w:t>k</w:t>
      </w:r>
      <w:r w:rsidR="004A0C51" w:rsidRPr="002E633F">
        <w:t>opā izdevumi</w:t>
      </w:r>
      <w:r w:rsidRPr="002E633F">
        <w:t>;</w:t>
      </w:r>
    </w:p>
    <w:p w14:paraId="26A8F852" w14:textId="17373EEF" w:rsidR="004A0C51" w:rsidRPr="002E633F" w:rsidRDefault="00A96F36" w:rsidP="004A0C51">
      <w:pPr>
        <w:pStyle w:val="NApunkts2"/>
      </w:pPr>
      <w:r w:rsidRPr="002E633F">
        <w:t>i</w:t>
      </w:r>
      <w:r w:rsidR="004A0C51" w:rsidRPr="002E633F">
        <w:t>eguldījumu vērtības pieaugums</w:t>
      </w:r>
      <w:r w:rsidR="00473038" w:rsidRPr="002E633F">
        <w:t xml:space="preserve"> vai </w:t>
      </w:r>
      <w:r w:rsidR="004A0C51" w:rsidRPr="002E633F">
        <w:t>samazinājums</w:t>
      </w:r>
      <w:r w:rsidR="00473038" w:rsidRPr="002E633F">
        <w:t>:</w:t>
      </w:r>
    </w:p>
    <w:p w14:paraId="3B4B162A" w14:textId="7DF4480D" w:rsidR="004A0C51" w:rsidRPr="002E633F" w:rsidRDefault="00A96F36" w:rsidP="004A0C51">
      <w:pPr>
        <w:pStyle w:val="NApunkts3"/>
      </w:pPr>
      <w:r w:rsidRPr="002E633F">
        <w:t>r</w:t>
      </w:r>
      <w:r w:rsidR="004A0C51" w:rsidRPr="002E633F">
        <w:t>ealizētais ieguldījumu vērtības pieaugums</w:t>
      </w:r>
      <w:r w:rsidR="00473038" w:rsidRPr="002E633F">
        <w:t xml:space="preserve"> vai </w:t>
      </w:r>
      <w:r w:rsidR="004A0C51" w:rsidRPr="002E633F">
        <w:t>samazinājums</w:t>
      </w:r>
      <w:r w:rsidRPr="002E633F">
        <w:t>;</w:t>
      </w:r>
    </w:p>
    <w:p w14:paraId="4A9E21D3" w14:textId="1F7D117C" w:rsidR="004A0C51" w:rsidRPr="002E633F" w:rsidRDefault="00A96F36" w:rsidP="004A0C51">
      <w:pPr>
        <w:pStyle w:val="NApunkts3"/>
      </w:pPr>
      <w:r w:rsidRPr="002E633F">
        <w:t>n</w:t>
      </w:r>
      <w:r w:rsidR="004A0C51" w:rsidRPr="002E633F">
        <w:t>erealizētais ieguldījumu vērtības pieaugums</w:t>
      </w:r>
      <w:r w:rsidR="00473038" w:rsidRPr="002E633F">
        <w:t xml:space="preserve"> vai </w:t>
      </w:r>
      <w:r w:rsidR="004A0C51" w:rsidRPr="002E633F">
        <w:t>samazinājums</w:t>
      </w:r>
      <w:r w:rsidRPr="002E633F">
        <w:t>;</w:t>
      </w:r>
    </w:p>
    <w:p w14:paraId="2F8469F4" w14:textId="1C149824" w:rsidR="004A0C51" w:rsidRPr="002E633F" w:rsidRDefault="00A96F36" w:rsidP="004A0C51">
      <w:pPr>
        <w:pStyle w:val="NApunkts3"/>
      </w:pPr>
      <w:r w:rsidRPr="002E633F">
        <w:t>i</w:t>
      </w:r>
      <w:r w:rsidR="004A0C51" w:rsidRPr="002E633F">
        <w:t>eguldījumu vērtības pieaugums</w:t>
      </w:r>
      <w:r w:rsidR="00473038" w:rsidRPr="002E633F">
        <w:t xml:space="preserve"> vai </w:t>
      </w:r>
      <w:r w:rsidR="004A0C51" w:rsidRPr="002E633F">
        <w:t>samazinājums kopā</w:t>
      </w:r>
      <w:r w:rsidRPr="002E633F">
        <w:t>;</w:t>
      </w:r>
    </w:p>
    <w:p w14:paraId="05E1885E" w14:textId="5D1D6B9A" w:rsidR="004A0C51" w:rsidRPr="002E633F" w:rsidRDefault="00A96F36" w:rsidP="004A0C51">
      <w:pPr>
        <w:pStyle w:val="NApunkts2"/>
      </w:pPr>
      <w:r w:rsidRPr="002E633F">
        <w:t>n</w:t>
      </w:r>
      <w:r w:rsidR="004A0C51" w:rsidRPr="002E633F">
        <w:t>odokļi un nodevas</w:t>
      </w:r>
      <w:r w:rsidRPr="002E633F">
        <w:t>;</w:t>
      </w:r>
    </w:p>
    <w:p w14:paraId="38391FA4" w14:textId="24CDAEDA" w:rsidR="004A0C51" w:rsidRPr="002E633F" w:rsidRDefault="00A96F36" w:rsidP="004A0C51">
      <w:pPr>
        <w:pStyle w:val="NApunkts2"/>
      </w:pPr>
      <w:r w:rsidRPr="002E633F">
        <w:t>i</w:t>
      </w:r>
      <w:r w:rsidR="004A0C51" w:rsidRPr="002E633F">
        <w:t>eguldījumu rezultātā gūtais neto aktīvu pieaugums</w:t>
      </w:r>
      <w:r w:rsidR="009F7999" w:rsidRPr="002E633F">
        <w:t xml:space="preserve"> vai </w:t>
      </w:r>
      <w:r w:rsidR="004A0C51" w:rsidRPr="002E633F">
        <w:t>samazinājums</w:t>
      </w:r>
      <w:r w:rsidRPr="002E633F">
        <w:t>.</w:t>
      </w:r>
    </w:p>
    <w:p w14:paraId="504BCF66" w14:textId="0F0B49B2" w:rsidR="00BF63B3" w:rsidRPr="002E633F" w:rsidRDefault="00BF63B3" w:rsidP="00BF63B3">
      <w:pPr>
        <w:pStyle w:val="NApunkts1"/>
      </w:pPr>
      <w:bookmarkStart w:id="77" w:name="n-536592"/>
      <w:bookmarkStart w:id="78" w:name="n7"/>
      <w:bookmarkEnd w:id="77"/>
      <w:bookmarkEnd w:id="78"/>
      <w:r w:rsidRPr="002E633F">
        <w:t>Peļņas vai zaudējumu aprēķin</w:t>
      </w:r>
      <w:r w:rsidR="00A96F36" w:rsidRPr="002E633F">
        <w:t>ā uzrāda šādus posteņus:</w:t>
      </w:r>
    </w:p>
    <w:p w14:paraId="07605958" w14:textId="55125D67" w:rsidR="00BF63B3" w:rsidRPr="002E633F" w:rsidRDefault="00A96F36" w:rsidP="00BF63B3">
      <w:pPr>
        <w:pStyle w:val="NApunkts2"/>
      </w:pPr>
      <w:r w:rsidRPr="002E633F">
        <w:t>p</w:t>
      </w:r>
      <w:r w:rsidR="00BF63B3" w:rsidRPr="002E633F">
        <w:t>ārskata perioda ienākumi</w:t>
      </w:r>
      <w:r w:rsidRPr="002E633F">
        <w:t>:</w:t>
      </w:r>
    </w:p>
    <w:p w14:paraId="16503DEB" w14:textId="4CB5DA92" w:rsidR="00BF63B3" w:rsidRPr="002E633F" w:rsidRDefault="00A96F36" w:rsidP="00BF63B3">
      <w:pPr>
        <w:pStyle w:val="NApunkts3"/>
      </w:pPr>
      <w:r w:rsidRPr="002E633F">
        <w:t>p</w:t>
      </w:r>
      <w:r w:rsidR="00BF63B3" w:rsidRPr="002E633F">
        <w:t>rocentu ienākumi</w:t>
      </w:r>
      <w:r w:rsidRPr="002E633F">
        <w:t>;</w:t>
      </w:r>
    </w:p>
    <w:p w14:paraId="1F6415A6" w14:textId="778EF4E4" w:rsidR="00BF63B3" w:rsidRPr="002E633F" w:rsidRDefault="00A96F36" w:rsidP="00BF63B3">
      <w:pPr>
        <w:pStyle w:val="NApunkts3"/>
      </w:pPr>
      <w:r w:rsidRPr="002E633F">
        <w:t>i</w:t>
      </w:r>
      <w:r w:rsidR="00BF63B3" w:rsidRPr="002E633F">
        <w:t>enākumi no dividendēm</w:t>
      </w:r>
      <w:r w:rsidRPr="002E633F">
        <w:t>;</w:t>
      </w:r>
    </w:p>
    <w:p w14:paraId="5D9F3A66" w14:textId="4255D793" w:rsidR="00BF63B3" w:rsidRPr="002E633F" w:rsidRDefault="00A96F36" w:rsidP="00BF63B3">
      <w:pPr>
        <w:pStyle w:val="NApunkts3"/>
      </w:pPr>
      <w:r w:rsidRPr="002E633F">
        <w:t>i</w:t>
      </w:r>
      <w:r w:rsidR="00BF63B3" w:rsidRPr="002E633F">
        <w:t>enākumi no ieguldījumu īpašuma</w:t>
      </w:r>
      <w:r w:rsidRPr="002E633F">
        <w:t>;</w:t>
      </w:r>
    </w:p>
    <w:p w14:paraId="409044A1" w14:textId="723BE8E8" w:rsidR="00BF63B3" w:rsidRPr="002E633F" w:rsidRDefault="00A96F36" w:rsidP="00BF63B3">
      <w:pPr>
        <w:pStyle w:val="NApunkts3"/>
      </w:pPr>
      <w:r w:rsidRPr="002E633F">
        <w:t>p</w:t>
      </w:r>
      <w:r w:rsidR="00BF63B3" w:rsidRPr="002E633F">
        <w:t>ārējie ienākumi</w:t>
      </w:r>
      <w:r w:rsidRPr="002E633F">
        <w:t>;</w:t>
      </w:r>
    </w:p>
    <w:p w14:paraId="79A5ABB4" w14:textId="7F63098F" w:rsidR="00BF63B3" w:rsidRPr="002E633F" w:rsidRDefault="00A96F36" w:rsidP="00BF63B3">
      <w:pPr>
        <w:pStyle w:val="NApunkts3"/>
      </w:pPr>
      <w:r w:rsidRPr="002E633F">
        <w:t>k</w:t>
      </w:r>
      <w:r w:rsidR="00BF63B3" w:rsidRPr="002E633F">
        <w:t>opā ienākumi</w:t>
      </w:r>
      <w:r w:rsidRPr="002E633F">
        <w:t>;</w:t>
      </w:r>
    </w:p>
    <w:p w14:paraId="63B902B6" w14:textId="641AB73B" w:rsidR="00BF63B3" w:rsidRPr="002E633F" w:rsidRDefault="00A96F36" w:rsidP="00BF63B3">
      <w:pPr>
        <w:pStyle w:val="NApunkts2"/>
      </w:pPr>
      <w:r w:rsidRPr="002E633F">
        <w:t>p</w:t>
      </w:r>
      <w:r w:rsidR="00BF63B3" w:rsidRPr="002E633F">
        <w:t>ārskata perioda izdevumi</w:t>
      </w:r>
      <w:r w:rsidRPr="002E633F">
        <w:t>:</w:t>
      </w:r>
    </w:p>
    <w:p w14:paraId="4BA9F6BA" w14:textId="2BD5BB6A" w:rsidR="00BF63B3" w:rsidRPr="002E633F" w:rsidRDefault="00A96F36" w:rsidP="00BF63B3">
      <w:pPr>
        <w:pStyle w:val="NApunkts3"/>
      </w:pPr>
      <w:r w:rsidRPr="002E633F">
        <w:t>a</w:t>
      </w:r>
      <w:r w:rsidR="00BF63B3" w:rsidRPr="002E633F">
        <w:t xml:space="preserve">tlīdzība </w:t>
      </w:r>
      <w:r w:rsidR="00BC1864" w:rsidRPr="002E633F">
        <w:t>pārvaldniekam</w:t>
      </w:r>
      <w:r w:rsidRPr="002E633F">
        <w:t>;</w:t>
      </w:r>
    </w:p>
    <w:p w14:paraId="526B2C04" w14:textId="6A9AC492" w:rsidR="00BF63B3" w:rsidRPr="002E633F" w:rsidRDefault="00A96F36" w:rsidP="00BF63B3">
      <w:pPr>
        <w:pStyle w:val="NApunkts3"/>
      </w:pPr>
      <w:r w:rsidRPr="002E633F">
        <w:t>a</w:t>
      </w:r>
      <w:r w:rsidR="00BF63B3" w:rsidRPr="002E633F">
        <w:t>tlīdzība turētājbankai</w:t>
      </w:r>
      <w:r w:rsidRPr="002E633F">
        <w:t>;</w:t>
      </w:r>
    </w:p>
    <w:p w14:paraId="74846540" w14:textId="4E7401FC" w:rsidR="00BF63B3" w:rsidRPr="002E633F" w:rsidRDefault="00A96F36" w:rsidP="00BF63B3">
      <w:pPr>
        <w:pStyle w:val="NApunkts3"/>
      </w:pPr>
      <w:r w:rsidRPr="002E633F">
        <w:t>p</w:t>
      </w:r>
      <w:r w:rsidR="00BF63B3" w:rsidRPr="002E633F">
        <w:t>ārējie fonda pārvaldes izdevumi</w:t>
      </w:r>
      <w:r w:rsidRPr="002E633F">
        <w:t>;</w:t>
      </w:r>
    </w:p>
    <w:p w14:paraId="162D3340" w14:textId="537CFE6E" w:rsidR="00BF63B3" w:rsidRPr="002E633F" w:rsidRDefault="00A96F36" w:rsidP="00BF63B3">
      <w:pPr>
        <w:pStyle w:val="NApunkts3"/>
      </w:pPr>
      <w:r w:rsidRPr="002E633F">
        <w:t>p</w:t>
      </w:r>
      <w:r w:rsidR="00BF63B3" w:rsidRPr="002E633F">
        <w:t>ārējie izdevumi</w:t>
      </w:r>
      <w:r w:rsidRPr="002E633F">
        <w:t>;</w:t>
      </w:r>
    </w:p>
    <w:p w14:paraId="5F13E069" w14:textId="7D39B2A6" w:rsidR="00BF63B3" w:rsidRPr="002E633F" w:rsidRDefault="00A96F36" w:rsidP="00BF63B3">
      <w:pPr>
        <w:pStyle w:val="NApunkts3"/>
      </w:pPr>
      <w:r w:rsidRPr="002E633F">
        <w:t>k</w:t>
      </w:r>
      <w:r w:rsidR="00BF63B3" w:rsidRPr="002E633F">
        <w:t>opā izdevumi</w:t>
      </w:r>
      <w:r w:rsidRPr="002E633F">
        <w:t>;</w:t>
      </w:r>
    </w:p>
    <w:p w14:paraId="189504E6" w14:textId="298791B4" w:rsidR="00BF63B3" w:rsidRPr="002E633F" w:rsidRDefault="00A96F36" w:rsidP="00BF63B3">
      <w:pPr>
        <w:pStyle w:val="NApunkts2"/>
      </w:pPr>
      <w:r w:rsidRPr="002E633F">
        <w:t>i</w:t>
      </w:r>
      <w:r w:rsidR="00BF63B3" w:rsidRPr="002E633F">
        <w:t>eguldījumu vērtības pieaugums</w:t>
      </w:r>
      <w:r w:rsidRPr="002E633F">
        <w:t xml:space="preserve"> vai </w:t>
      </w:r>
      <w:r w:rsidR="00BF63B3" w:rsidRPr="002E633F">
        <w:t>samazinājums</w:t>
      </w:r>
      <w:r w:rsidRPr="002E633F">
        <w:t>;</w:t>
      </w:r>
    </w:p>
    <w:p w14:paraId="27E99C7C" w14:textId="50ED628F" w:rsidR="00BF63B3" w:rsidRPr="002E633F" w:rsidRDefault="00A96F36" w:rsidP="00BF63B3">
      <w:pPr>
        <w:pStyle w:val="NApunkts2"/>
      </w:pPr>
      <w:r w:rsidRPr="002E633F">
        <w:t>pe</w:t>
      </w:r>
      <w:r w:rsidR="00BF63B3" w:rsidRPr="002E633F">
        <w:t>ļņa</w:t>
      </w:r>
      <w:r w:rsidRPr="002E633F">
        <w:t xml:space="preserve"> vai </w:t>
      </w:r>
      <w:r w:rsidR="00BF63B3" w:rsidRPr="002E633F">
        <w:t>zaudējumi pirms uzņēmumu ienākuma nodokļa aprēķināšanas</w:t>
      </w:r>
      <w:r w:rsidRPr="002E633F">
        <w:t>;</w:t>
      </w:r>
    </w:p>
    <w:p w14:paraId="48250BFA" w14:textId="3DEADC52" w:rsidR="00BF63B3" w:rsidRPr="002E633F" w:rsidRDefault="00A96F36" w:rsidP="00BF63B3">
      <w:pPr>
        <w:pStyle w:val="NApunkts2"/>
      </w:pPr>
      <w:r w:rsidRPr="002E633F">
        <w:t>u</w:t>
      </w:r>
      <w:r w:rsidR="00BF63B3" w:rsidRPr="002E633F">
        <w:t>zņēmumu ienākuma nodoklis</w:t>
      </w:r>
      <w:r w:rsidRPr="002E633F">
        <w:t>;</w:t>
      </w:r>
    </w:p>
    <w:p w14:paraId="504941DF" w14:textId="00704EB8" w:rsidR="00BF63B3" w:rsidRPr="002E633F" w:rsidRDefault="00A96F36" w:rsidP="00BF63B3">
      <w:pPr>
        <w:pStyle w:val="NApunkts2"/>
      </w:pPr>
      <w:r w:rsidRPr="002E633F">
        <w:t>p</w:t>
      </w:r>
      <w:r w:rsidR="00BF63B3" w:rsidRPr="002E633F">
        <w:t>ārskata gada peļņa</w:t>
      </w:r>
      <w:r w:rsidRPr="002E633F">
        <w:t xml:space="preserve"> vai </w:t>
      </w:r>
      <w:r w:rsidR="00BF63B3" w:rsidRPr="002E633F">
        <w:t>zaudējumi</w:t>
      </w:r>
      <w:r w:rsidRPr="002E633F">
        <w:t>.</w:t>
      </w:r>
    </w:p>
    <w:p w14:paraId="60CEC450" w14:textId="7B13137D" w:rsidR="007A6386" w:rsidRPr="002E633F" w:rsidRDefault="007A6386" w:rsidP="007A6386">
      <w:pPr>
        <w:pStyle w:val="NApunkts1"/>
        <w:ind w:left="0" w:firstLine="0"/>
      </w:pPr>
      <w:r w:rsidRPr="002E633F">
        <w:t xml:space="preserve">Postenī "Procentu ienākumi" uzrāda pārskata gadā radušos procentu ienākumus no noguldījumiem un prasībām uz pieprasījumu pret kredītiestādēm. </w:t>
      </w:r>
      <w:r w:rsidR="00CA5EE0">
        <w:t>Šajā postenī</w:t>
      </w:r>
      <w:r w:rsidRPr="002E633F">
        <w:t xml:space="preserve"> uzrāda pārskata gadā radušos procentu ienākumus no parāda vērtspapīriem neatkarīgi no ienākumu aprēķināšanas metodes. Kā procentu ienākumu samazinājumu iekļauj izdevumus, kas rodas, amortizējot prēmiju aktīviem, kuri iegūti vērtībā, kas </w:t>
      </w:r>
      <w:r w:rsidR="00CA5EE0">
        <w:t xml:space="preserve">ir </w:t>
      </w:r>
      <w:r w:rsidRPr="002E633F">
        <w:t>lielāka nekā nominālvērtība, kuru fonds saņems, pienākot šo aktīvu atmaksas termiņam. Kā procentu ienākumus uzrāda ienākumus, kas radušies vienošanās par aktīvu pārdošanu ar atpirkšanu rezultātā aktīvu pircējam, amortizējot pozitīvo starpību starp nopirkto aktīvu pārdošanas cenu un pirkšanas cenu.</w:t>
      </w:r>
    </w:p>
    <w:p w14:paraId="0BAE276F" w14:textId="4757FA85" w:rsidR="007A6386" w:rsidRPr="002E633F" w:rsidRDefault="007A6386" w:rsidP="007A6386">
      <w:pPr>
        <w:pStyle w:val="NApunkts1"/>
        <w:ind w:left="0" w:firstLine="0"/>
      </w:pPr>
      <w:bookmarkStart w:id="79" w:name="p49"/>
      <w:bookmarkStart w:id="80" w:name="p-595956"/>
      <w:bookmarkEnd w:id="79"/>
      <w:bookmarkEnd w:id="80"/>
      <w:r w:rsidRPr="002E633F">
        <w:t>Postenī "Ienākumi no dividendēm" uzrāda no ieguldījumiem akcijās un citos vērtspapīros ar nefiksētu ienākumu un ieguldījumu fondu ieguldījumu apliecībās un daļās saņemtās un saņemamās dividendes, kas attiecas uz pārskata gadu.</w:t>
      </w:r>
    </w:p>
    <w:p w14:paraId="26CB0C37" w14:textId="38B67BBF" w:rsidR="007A6386" w:rsidRPr="002E633F" w:rsidRDefault="007A6386" w:rsidP="007A6386">
      <w:pPr>
        <w:pStyle w:val="NApunkts1"/>
        <w:ind w:left="0" w:firstLine="0"/>
      </w:pPr>
      <w:bookmarkStart w:id="81" w:name="p50"/>
      <w:bookmarkStart w:id="82" w:name="p-536597"/>
      <w:bookmarkEnd w:id="81"/>
      <w:bookmarkEnd w:id="82"/>
      <w:r w:rsidRPr="002E633F">
        <w:t>Postenī "Ienākumi no ieguldījumu īpašuma" uzrāda ienākumus no ieguldījumu īpašuma izīrēšanas un citus līdzīgus ienākumus.</w:t>
      </w:r>
    </w:p>
    <w:p w14:paraId="62D8E45C" w14:textId="25DFAB62" w:rsidR="007A6386" w:rsidRPr="002E633F" w:rsidRDefault="007A6386" w:rsidP="007A6386">
      <w:pPr>
        <w:pStyle w:val="NApunkts1"/>
        <w:ind w:left="0" w:firstLine="0"/>
      </w:pPr>
      <w:bookmarkStart w:id="83" w:name="p51"/>
      <w:bookmarkStart w:id="84" w:name="p-536598"/>
      <w:bookmarkEnd w:id="83"/>
      <w:bookmarkEnd w:id="84"/>
      <w:r w:rsidRPr="002E633F">
        <w:t xml:space="preserve">Postenī "Pārējie ienākumi" uzrāda iepriekšējos gados nedrošiem parādiem izveidoto uzkrājumu samazinājumu, ienākumus no iepriekšējos gados norakstīto aktīvu atgūšanas, kā arī citus ienākumus, kas saistīti ar fonda pārvaldi, bet nav uzrādāmi ienākumu un izdevumu pārskata </w:t>
      </w:r>
      <w:r w:rsidR="00443339" w:rsidRPr="002E633F">
        <w:t>postenī "Procentu ienākumi", "Ienākumi no dividendēm" vai "Ienākumi no ieguldījumu īpašuma".</w:t>
      </w:r>
    </w:p>
    <w:p w14:paraId="412A9049" w14:textId="02D1F745" w:rsidR="007A6386" w:rsidRPr="002E633F" w:rsidRDefault="007A6386" w:rsidP="007A6386">
      <w:pPr>
        <w:pStyle w:val="NApunkts1"/>
        <w:ind w:left="0" w:firstLine="0"/>
      </w:pPr>
      <w:bookmarkStart w:id="85" w:name="p52"/>
      <w:bookmarkStart w:id="86" w:name="p-536599"/>
      <w:bookmarkEnd w:id="85"/>
      <w:bookmarkEnd w:id="86"/>
      <w:r w:rsidRPr="002E633F">
        <w:t xml:space="preserve">Postenī "Atlīdzība </w:t>
      </w:r>
      <w:r w:rsidR="00BC1864" w:rsidRPr="002E633F">
        <w:t>pārvaldniekam</w:t>
      </w:r>
      <w:r w:rsidRPr="002E633F">
        <w:t xml:space="preserve">" uzrāda atlīdzību, kas pienākas </w:t>
      </w:r>
      <w:r w:rsidR="00BC1864" w:rsidRPr="002E633F">
        <w:t>pārvaldniekam</w:t>
      </w:r>
      <w:r w:rsidRPr="002E633F">
        <w:t xml:space="preserve"> saskaņā ar fonda darbības noteikumiem vai dibināšanas dokumentiem, t</w:t>
      </w:r>
      <w:r w:rsidR="008E0F8B" w:rsidRPr="002E633F">
        <w:t xml:space="preserve">ai </w:t>
      </w:r>
      <w:r w:rsidRPr="002E633F">
        <w:t>sk</w:t>
      </w:r>
      <w:r w:rsidR="008E0F8B" w:rsidRPr="002E633F">
        <w:t>aitā</w:t>
      </w:r>
      <w:r w:rsidRPr="002E633F">
        <w:t xml:space="preserve"> atalgojumu.</w:t>
      </w:r>
    </w:p>
    <w:p w14:paraId="03C63275" w14:textId="3A3E967B" w:rsidR="007A6386" w:rsidRPr="002E633F" w:rsidRDefault="007A6386" w:rsidP="007A6386">
      <w:pPr>
        <w:pStyle w:val="NApunkts1"/>
        <w:ind w:left="0" w:firstLine="0"/>
      </w:pPr>
      <w:bookmarkStart w:id="87" w:name="p53"/>
      <w:bookmarkStart w:id="88" w:name="p-536600"/>
      <w:bookmarkEnd w:id="87"/>
      <w:bookmarkEnd w:id="88"/>
      <w:r w:rsidRPr="002E633F">
        <w:t>Postenī "Atlīdzība turētājbankai" uzrāda atlīdzību, kas pienākas turētājbankai saskaņā ar turētājbankas līguma nosacījumiem.</w:t>
      </w:r>
    </w:p>
    <w:p w14:paraId="08A8292C" w14:textId="70E1AB68" w:rsidR="007A6386" w:rsidRPr="002E633F" w:rsidRDefault="007A6386" w:rsidP="007A6386">
      <w:pPr>
        <w:pStyle w:val="NApunkts1"/>
        <w:ind w:left="0" w:firstLine="0"/>
      </w:pPr>
      <w:bookmarkStart w:id="89" w:name="p54"/>
      <w:bookmarkStart w:id="90" w:name="p-536601"/>
      <w:bookmarkEnd w:id="89"/>
      <w:bookmarkEnd w:id="90"/>
      <w:r w:rsidRPr="002E633F">
        <w:t xml:space="preserve">Postenī "Pārējie fonda pārvaldes izdevumi" uzrāda atlīdzību, kas pienākas fonda zvērinātam revidentam un ieguldījumu konsultantiem, maksājumus </w:t>
      </w:r>
      <w:r w:rsidR="00A96F36" w:rsidRPr="002E633F">
        <w:t>Latvijas Bankai</w:t>
      </w:r>
      <w:r w:rsidRPr="002E633F">
        <w:t>, kā arī citus fonda pārvaldes izdevumus.</w:t>
      </w:r>
    </w:p>
    <w:p w14:paraId="55F7C2E7" w14:textId="39E4E6CC" w:rsidR="007A6386" w:rsidRPr="002E633F" w:rsidRDefault="007A6386" w:rsidP="007A6386">
      <w:pPr>
        <w:pStyle w:val="NApunkts1"/>
        <w:ind w:left="0" w:firstLine="0"/>
      </w:pPr>
      <w:bookmarkStart w:id="91" w:name="p55"/>
      <w:bookmarkStart w:id="92" w:name="p-536602"/>
      <w:bookmarkEnd w:id="91"/>
      <w:bookmarkEnd w:id="92"/>
      <w:r w:rsidRPr="002E633F">
        <w:t>Postenī "Pārējie izdevumi" uzrāda izdevumus, kuru saturs neatbilst ienākumu un izdevumu pārskata vai peļņas vai zaudējumu aprēķina citu izdevumu posteņu saturam. Šajā postenī uzrāda izdevumus uzkrājumiem nedrošiem parādiem</w:t>
      </w:r>
      <w:r w:rsidR="00A96F36" w:rsidRPr="002E633F">
        <w:t>,</w:t>
      </w:r>
      <w:r w:rsidRPr="002E633F">
        <w:t xml:space="preserve"> </w:t>
      </w:r>
      <w:r w:rsidR="00A96F36" w:rsidRPr="002E633F">
        <w:t xml:space="preserve">tai </w:t>
      </w:r>
      <w:r w:rsidRPr="002E633F">
        <w:t>sk</w:t>
      </w:r>
      <w:r w:rsidR="00A96F36" w:rsidRPr="002E633F">
        <w:t>aitā</w:t>
      </w:r>
      <w:r w:rsidRPr="002E633F">
        <w:t xml:space="preserve"> uzkrātajiem ienākumiem, kas attiecas uz pārskata gadu. Šajā postenī ietver zaudējumus, kas radušies attiecīgo aktīvu norakstīšanas rezultātā, ja tiem iepriekš nav izveidoti uzkrājumi vai arī izveidotie uzkrājumi izrādījušies mazāki par norakstāmo summu.</w:t>
      </w:r>
    </w:p>
    <w:p w14:paraId="3037E11D" w14:textId="450B384B" w:rsidR="007A6386" w:rsidRPr="002E633F" w:rsidRDefault="007A6386" w:rsidP="007A6386">
      <w:pPr>
        <w:pStyle w:val="NApunkts1"/>
        <w:ind w:left="0" w:firstLine="0"/>
      </w:pPr>
      <w:bookmarkStart w:id="93" w:name="p56"/>
      <w:bookmarkStart w:id="94" w:name="p-536603"/>
      <w:bookmarkEnd w:id="93"/>
      <w:bookmarkEnd w:id="94"/>
      <w:r w:rsidRPr="002E633F">
        <w:t>Postenī "Realizētais ieguldījumu vērtības pieaugums</w:t>
      </w:r>
      <w:r w:rsidR="00A96F36" w:rsidRPr="002E633F">
        <w:t xml:space="preserve"> vai </w:t>
      </w:r>
      <w:r w:rsidRPr="002E633F">
        <w:t>samazinājums" uzrāda starpību starp naudas summu, kas saņemta no aktīvu un saistību pārskata vai bilances poste</w:t>
      </w:r>
      <w:r w:rsidR="0080039F" w:rsidRPr="002E633F">
        <w:t>ņos</w:t>
      </w:r>
      <w:r w:rsidRPr="002E633F">
        <w:t xml:space="preserve"> </w:t>
      </w:r>
      <w:r w:rsidR="00E17D0E" w:rsidRPr="002E633F">
        <w:t>atzīto</w:t>
      </w:r>
      <w:r w:rsidRPr="002E633F">
        <w:t xml:space="preserve"> ieguldījumu pārdošanas, t</w:t>
      </w:r>
      <w:r w:rsidR="00A96F36" w:rsidRPr="002E633F">
        <w:t xml:space="preserve">ai </w:t>
      </w:r>
      <w:r w:rsidRPr="002E633F">
        <w:t>sk</w:t>
      </w:r>
      <w:r w:rsidR="00A96F36" w:rsidRPr="002E633F">
        <w:t>aitā</w:t>
      </w:r>
      <w:r w:rsidRPr="002E633F">
        <w:t xml:space="preserve"> vērtspapīru dzēšanas, un naudas summu, kas izlietota šo ieguldījumu iegādei, koriģējot to šādā kārtībā:</w:t>
      </w:r>
    </w:p>
    <w:p w14:paraId="6AC3E2A2" w14:textId="64E7723F" w:rsidR="007A6386" w:rsidRPr="002E633F" w:rsidRDefault="007A6386" w:rsidP="007A6386">
      <w:pPr>
        <w:pStyle w:val="NApunkts2"/>
      </w:pPr>
      <w:r w:rsidRPr="002E633F">
        <w:t>palielinot to par ieguldījumu vērtības samazinājumu, kas noteikts tā pārvērtēšanas rezultātā iepriekšējos pārskata periodos;</w:t>
      </w:r>
    </w:p>
    <w:p w14:paraId="77DA5D87" w14:textId="2F192893" w:rsidR="007A6386" w:rsidRPr="002E633F" w:rsidRDefault="007A6386" w:rsidP="007A6386">
      <w:pPr>
        <w:pStyle w:val="NApunkts2"/>
      </w:pPr>
      <w:r w:rsidRPr="002E633F">
        <w:t>samazinot to par ieguldījumu vērtības palielinājumu, kas noteikts tā pārvērtēšanas rezultātā iepriekšējos pārskata periodos.</w:t>
      </w:r>
    </w:p>
    <w:p w14:paraId="1A76A615" w14:textId="35120861" w:rsidR="007A6386" w:rsidRPr="002E633F" w:rsidRDefault="007A6386" w:rsidP="007A6386">
      <w:pPr>
        <w:pStyle w:val="NApunkts1"/>
        <w:ind w:left="0" w:firstLine="0"/>
      </w:pPr>
      <w:bookmarkStart w:id="95" w:name="p57"/>
      <w:bookmarkStart w:id="96" w:name="p-536604"/>
      <w:bookmarkEnd w:id="95"/>
      <w:bookmarkEnd w:id="96"/>
      <w:r w:rsidRPr="002E633F">
        <w:t>Postenī "Nerealizētais ieguldījumu vērtības pieaugums</w:t>
      </w:r>
      <w:r w:rsidR="00A96F36" w:rsidRPr="002E633F">
        <w:t xml:space="preserve"> vai </w:t>
      </w:r>
      <w:r w:rsidRPr="002E633F">
        <w:t>samazinājums" uzrāda aktīvu un saistību pārskata vai bilances poste</w:t>
      </w:r>
      <w:r w:rsidR="00E17D0E" w:rsidRPr="002E633F">
        <w:t>ņos</w:t>
      </w:r>
      <w:r w:rsidRPr="002E633F">
        <w:t xml:space="preserve"> uzrādīto </w:t>
      </w:r>
      <w:r w:rsidR="00E17D0E" w:rsidRPr="002E633F">
        <w:t>ieguldījumu</w:t>
      </w:r>
      <w:r w:rsidRPr="002E633F">
        <w:t xml:space="preserve"> pārvērtēšanas rezultātā iegūto vērtības pieaugumu vai samazinājumu, t</w:t>
      </w:r>
      <w:r w:rsidR="00A96F36" w:rsidRPr="002E633F">
        <w:t xml:space="preserve">ai </w:t>
      </w:r>
      <w:r w:rsidRPr="002E633F">
        <w:t>sk</w:t>
      </w:r>
      <w:r w:rsidR="00A96F36" w:rsidRPr="002E633F">
        <w:t>aitā</w:t>
      </w:r>
      <w:r w:rsidRPr="002E633F">
        <w:t xml:space="preserve"> ārvalstu valūtas pārvērtēšanu, uzkrājumu nedrošiem parādiem veidošanu, kā arī vērtības samazināšanās zaudējumus.</w:t>
      </w:r>
    </w:p>
    <w:p w14:paraId="06290CAE" w14:textId="34FF9860" w:rsidR="007A6386" w:rsidRPr="002E633F" w:rsidRDefault="007A6386" w:rsidP="005E7B5F">
      <w:pPr>
        <w:pStyle w:val="NApunkts1"/>
        <w:ind w:left="0" w:firstLine="0"/>
      </w:pPr>
      <w:bookmarkStart w:id="97" w:name="p58"/>
      <w:bookmarkStart w:id="98" w:name="p-536605"/>
      <w:bookmarkEnd w:id="97"/>
      <w:bookmarkEnd w:id="98"/>
      <w:r w:rsidRPr="002E633F">
        <w:t>Postenī "Nodokļi un nodevas" uzrāda nodokļus un nodevas, kas attiecas uz pārskata gadu.</w:t>
      </w:r>
    </w:p>
    <w:p w14:paraId="511972B9" w14:textId="53C5C686" w:rsidR="007A6386" w:rsidRPr="002E633F" w:rsidRDefault="007A6386" w:rsidP="005E7B5F">
      <w:pPr>
        <w:pStyle w:val="NApunkts1"/>
        <w:ind w:left="0" w:firstLine="0"/>
      </w:pPr>
      <w:bookmarkStart w:id="99" w:name="p59"/>
      <w:bookmarkStart w:id="100" w:name="p-536606"/>
      <w:bookmarkEnd w:id="99"/>
      <w:bookmarkEnd w:id="100"/>
      <w:r w:rsidRPr="002E633F">
        <w:t>Postenī "Uzņēmumu ienākuma nodoklis" uzrāda uzņēmumu ienākuma nodokli, kas attiecas uz pārskata gadu.</w:t>
      </w:r>
    </w:p>
    <w:p w14:paraId="053E66C1" w14:textId="77777777" w:rsidR="00DE5CE8" w:rsidRPr="002E633F" w:rsidRDefault="00DE5CE8" w:rsidP="00375A58">
      <w:pPr>
        <w:pStyle w:val="NAnodalaromiesucipari"/>
      </w:pPr>
      <w:r w:rsidRPr="002E633F">
        <w:t>Neto aktīvu kustības pārskats</w:t>
      </w:r>
    </w:p>
    <w:p w14:paraId="27990FD2" w14:textId="3C44B652" w:rsidR="00E82C18" w:rsidRPr="002E633F" w:rsidRDefault="00E82C18" w:rsidP="00E82C18">
      <w:pPr>
        <w:pStyle w:val="NApunkts1"/>
      </w:pPr>
      <w:r w:rsidRPr="002E633F">
        <w:t>Neto aktīvu kustības pārskat</w:t>
      </w:r>
      <w:r w:rsidR="00A96F36" w:rsidRPr="002E633F">
        <w:t>ā uzrāda šādus po</w:t>
      </w:r>
      <w:r w:rsidR="00080DA3" w:rsidRPr="002E633F">
        <w:t>s</w:t>
      </w:r>
      <w:r w:rsidR="00A96F36" w:rsidRPr="002E633F">
        <w:t>teņus:</w:t>
      </w:r>
    </w:p>
    <w:p w14:paraId="3600AC2E" w14:textId="38A71C74" w:rsidR="00E82C18" w:rsidRPr="002E633F" w:rsidRDefault="00080DA3" w:rsidP="00E82C18">
      <w:pPr>
        <w:pStyle w:val="NApunkts2"/>
      </w:pPr>
      <w:r w:rsidRPr="002E633F">
        <w:t>n</w:t>
      </w:r>
      <w:r w:rsidR="00E82C18" w:rsidRPr="002E633F">
        <w:t>eto aktīvi pārskata gada sākumā</w:t>
      </w:r>
      <w:r w:rsidRPr="002E633F">
        <w:t>;</w:t>
      </w:r>
    </w:p>
    <w:p w14:paraId="52DA1FBA" w14:textId="2D2AA3E3" w:rsidR="00E82C18" w:rsidRPr="002E633F" w:rsidRDefault="00080DA3" w:rsidP="00E82C18">
      <w:pPr>
        <w:pStyle w:val="NApunkts2"/>
      </w:pPr>
      <w:r w:rsidRPr="002E633F">
        <w:t>i</w:t>
      </w:r>
      <w:r w:rsidR="00E82C18" w:rsidRPr="002E633F">
        <w:t>eguldījumu rezultātā gūtais neto aktīvu pieaugums</w:t>
      </w:r>
      <w:r w:rsidR="00A96F36" w:rsidRPr="002E633F">
        <w:t xml:space="preserve"> vai </w:t>
      </w:r>
      <w:r w:rsidR="00E82C18" w:rsidRPr="002E633F">
        <w:t>samazinājums</w:t>
      </w:r>
      <w:r w:rsidRPr="002E633F">
        <w:t>;</w:t>
      </w:r>
    </w:p>
    <w:p w14:paraId="14FFF332" w14:textId="7D546978" w:rsidR="00E82C18" w:rsidRPr="002E633F" w:rsidRDefault="00080DA3" w:rsidP="00E82C18">
      <w:pPr>
        <w:pStyle w:val="NApunkts2"/>
      </w:pPr>
      <w:r w:rsidRPr="002E633F">
        <w:t>d</w:t>
      </w:r>
      <w:r w:rsidR="00E82C18" w:rsidRPr="002E633F">
        <w:t>ividendes fonda ieguldījumu daļu turētājiem</w:t>
      </w:r>
      <w:r w:rsidRPr="002E633F">
        <w:t>;</w:t>
      </w:r>
    </w:p>
    <w:p w14:paraId="3A2189B9" w14:textId="2C3DD8DC" w:rsidR="00E82C18" w:rsidRPr="002E633F" w:rsidRDefault="00080DA3" w:rsidP="00E82C18">
      <w:pPr>
        <w:pStyle w:val="NApunkts2"/>
      </w:pPr>
      <w:r w:rsidRPr="002E633F">
        <w:t>i</w:t>
      </w:r>
      <w:r w:rsidR="00E82C18" w:rsidRPr="002E633F">
        <w:t>enākumi no fonda ieguldījumu daļu pārdošanas</w:t>
      </w:r>
      <w:r w:rsidR="00EA6C4A">
        <w:t>;</w:t>
      </w:r>
    </w:p>
    <w:p w14:paraId="33AD5FC4" w14:textId="2DEBF7FD" w:rsidR="00E82C18" w:rsidRPr="002E633F" w:rsidRDefault="00080DA3" w:rsidP="00E82C18">
      <w:pPr>
        <w:pStyle w:val="NApunkts2"/>
      </w:pPr>
      <w:r w:rsidRPr="002E633F">
        <w:t>n</w:t>
      </w:r>
      <w:r w:rsidR="00E82C18" w:rsidRPr="002E633F">
        <w:t>eto aktīvu pieaugums</w:t>
      </w:r>
      <w:r w:rsidRPr="002E633F">
        <w:t xml:space="preserve"> vai </w:t>
      </w:r>
      <w:r w:rsidR="00E82C18" w:rsidRPr="002E633F">
        <w:t>samazinājums pārskata gadā</w:t>
      </w:r>
      <w:r w:rsidR="009F7999" w:rsidRPr="002E633F">
        <w:t>;</w:t>
      </w:r>
    </w:p>
    <w:p w14:paraId="1D3FA8B7" w14:textId="67379A37" w:rsidR="00E82C18" w:rsidRPr="002E633F" w:rsidRDefault="00080DA3" w:rsidP="00E82C18">
      <w:pPr>
        <w:pStyle w:val="NApunkts2"/>
      </w:pPr>
      <w:r w:rsidRPr="002E633F">
        <w:t>n</w:t>
      </w:r>
      <w:r w:rsidR="00E82C18" w:rsidRPr="002E633F">
        <w:t>eto aktīvi pārskata gada beigās</w:t>
      </w:r>
      <w:r w:rsidR="00E17D0E" w:rsidRPr="002E633F">
        <w:t>;</w:t>
      </w:r>
    </w:p>
    <w:p w14:paraId="2E382509" w14:textId="02EB4262" w:rsidR="00E82C18" w:rsidRPr="002E633F" w:rsidRDefault="00080DA3" w:rsidP="00E82C18">
      <w:pPr>
        <w:pStyle w:val="NApunkts2"/>
      </w:pPr>
      <w:r w:rsidRPr="002E633F">
        <w:t>e</w:t>
      </w:r>
      <w:r w:rsidR="00E82C18" w:rsidRPr="002E633F">
        <w:t>mitēto fonda ieguldījumu daļu skaits pārskata gada sākumā</w:t>
      </w:r>
      <w:r w:rsidR="00091728" w:rsidRPr="002E633F">
        <w:t>;</w:t>
      </w:r>
    </w:p>
    <w:p w14:paraId="3AF198B8" w14:textId="165E5B95" w:rsidR="00E82C18" w:rsidRPr="002E633F" w:rsidRDefault="00080DA3" w:rsidP="00E82C18">
      <w:pPr>
        <w:pStyle w:val="NApunkts2"/>
      </w:pPr>
      <w:r w:rsidRPr="002E633F">
        <w:t>e</w:t>
      </w:r>
      <w:r w:rsidR="00E82C18" w:rsidRPr="002E633F">
        <w:t>mitēto fonda ieguldījumu daļu skaits pārskata gada beigās</w:t>
      </w:r>
      <w:r w:rsidR="00091728" w:rsidRPr="002E633F">
        <w:t>;</w:t>
      </w:r>
    </w:p>
    <w:p w14:paraId="617CAB80" w14:textId="7B9D954E" w:rsidR="00E82C18" w:rsidRPr="002E633F" w:rsidRDefault="00080DA3" w:rsidP="00E82C18">
      <w:pPr>
        <w:pStyle w:val="NApunkts2"/>
      </w:pPr>
      <w:r w:rsidRPr="002E633F">
        <w:t>n</w:t>
      </w:r>
      <w:r w:rsidR="00E82C18" w:rsidRPr="002E633F">
        <w:t>eto aktīvi uz vienu fonda ieguldījumu daļu pārskata gada sākumā</w:t>
      </w:r>
      <w:r w:rsidR="00091728" w:rsidRPr="002E633F">
        <w:t>;</w:t>
      </w:r>
    </w:p>
    <w:p w14:paraId="06CC337B" w14:textId="1CC49928" w:rsidR="00E82C18" w:rsidRPr="002E633F" w:rsidRDefault="00080DA3" w:rsidP="00E82C18">
      <w:pPr>
        <w:pStyle w:val="NApunkts2"/>
      </w:pPr>
      <w:r w:rsidRPr="002E633F">
        <w:t>n</w:t>
      </w:r>
      <w:r w:rsidR="00E82C18" w:rsidRPr="002E633F">
        <w:t>eto aktīvi uz vienu fonda ieguldījumu daļu pārskata gada beigās</w:t>
      </w:r>
      <w:r w:rsidR="00091728" w:rsidRPr="002E633F">
        <w:t>.</w:t>
      </w:r>
    </w:p>
    <w:p w14:paraId="265A31CF" w14:textId="55B10E0B" w:rsidR="00ED30B2" w:rsidRPr="002E633F" w:rsidRDefault="00ED30B2" w:rsidP="00ED30B2">
      <w:pPr>
        <w:pStyle w:val="NApunkts1"/>
        <w:ind w:left="0" w:firstLine="0"/>
      </w:pPr>
      <w:r w:rsidRPr="002E633F">
        <w:t xml:space="preserve">Postenī </w:t>
      </w:r>
      <w:r w:rsidRPr="00716E47">
        <w:t>"Dividendes fonda ieguldījumu daļu turētājiem" uzrāda tās realizētā ieguldījumu vērtības pieauguma rezultātā gūtās neto aktīvu pieauguma daļas, kuru izmaksai paredzēto apmēru fonda ieguldījumu daļu turētājiem nosaka proporcionāli viņu turējumā esošo ieguldījumu daļu skaitam.</w:t>
      </w:r>
    </w:p>
    <w:p w14:paraId="39AC4BA4" w14:textId="64705A00" w:rsidR="00ED30B2" w:rsidRPr="002E633F" w:rsidRDefault="00ED30B2" w:rsidP="00ED30B2">
      <w:pPr>
        <w:pStyle w:val="NApunkts1"/>
        <w:ind w:left="0" w:firstLine="0"/>
      </w:pPr>
      <w:bookmarkStart w:id="101" w:name="p62"/>
      <w:bookmarkStart w:id="102" w:name="p-536613"/>
      <w:bookmarkEnd w:id="101"/>
      <w:bookmarkEnd w:id="102"/>
      <w:r w:rsidRPr="002E633F">
        <w:t xml:space="preserve">Postenī </w:t>
      </w:r>
      <w:bookmarkStart w:id="103" w:name="_Hlk176698609"/>
      <w:r w:rsidRPr="002E633F">
        <w:t>"</w:t>
      </w:r>
      <w:bookmarkEnd w:id="103"/>
      <w:r w:rsidRPr="002E633F">
        <w:t>Ienākumi no fonda ieguldījumu daļu pārdošanas" uzrāda ienākumus no fonda ieguldījumu daļu pārdošanas, kurus veido fonda ieguldījumu daļas vērtības un izlaišanas komisijas naudas summa.</w:t>
      </w:r>
    </w:p>
    <w:p w14:paraId="4CD33F3E" w14:textId="273806D2" w:rsidR="009F7999" w:rsidRPr="002E633F" w:rsidRDefault="009F7999" w:rsidP="00ED30B2">
      <w:pPr>
        <w:pStyle w:val="NApunkts1"/>
        <w:ind w:left="0" w:firstLine="0"/>
      </w:pPr>
      <w:r w:rsidRPr="002E633F">
        <w:t>Postenī "Neto aktīvu pieaugums vai samazinājums pārskata gadā" uzrāda rezultātu, kuru veido ieguldījumu rezultātā gūtā neto aktīvu pieauguma vai samazinājuma un ienākumu no ieguldījumu daļu pārdošanas posteņos uzrādīto vērtību summa, kura tiek samazināta par dividenžu fonda ieguldījumu daļu turētājiem vērtību.</w:t>
      </w:r>
    </w:p>
    <w:p w14:paraId="540227EE" w14:textId="2CE816B6" w:rsidR="00E17D0E" w:rsidRPr="002E633F" w:rsidRDefault="00E17D0E" w:rsidP="00ED30B2">
      <w:pPr>
        <w:pStyle w:val="NApunkts1"/>
        <w:ind w:left="0" w:firstLine="0"/>
      </w:pPr>
      <w:r w:rsidRPr="002E633F">
        <w:t>Postenī "Neto aktīvi pārskata gada beigās</w:t>
      </w:r>
      <w:bookmarkStart w:id="104" w:name="_Hlk165543224"/>
      <w:r w:rsidRPr="002E633F">
        <w:t>"</w:t>
      </w:r>
      <w:bookmarkEnd w:id="104"/>
      <w:r w:rsidRPr="002E633F">
        <w:t xml:space="preserve"> uzrāda rezultātu, kuru veido neto aktīvu pārskata gada sākumā un neto aktīvu pieauguma vai samazinājuma pārskata gadā posteņu vērtību summa.</w:t>
      </w:r>
    </w:p>
    <w:p w14:paraId="36F819A2" w14:textId="4FF97EEA" w:rsidR="00091728" w:rsidRPr="002E633F" w:rsidRDefault="00091728" w:rsidP="00ED30B2">
      <w:pPr>
        <w:pStyle w:val="NApunkts1"/>
        <w:ind w:left="0" w:firstLine="0"/>
      </w:pPr>
      <w:r w:rsidRPr="002E633F">
        <w:t xml:space="preserve">Postenī </w:t>
      </w:r>
      <w:bookmarkStart w:id="105" w:name="_Hlk176698709"/>
      <w:r w:rsidRPr="002E633F">
        <w:t>"</w:t>
      </w:r>
      <w:bookmarkEnd w:id="105"/>
      <w:r w:rsidRPr="002E633F">
        <w:t xml:space="preserve">Neto aktīvi uz vienu </w:t>
      </w:r>
      <w:r w:rsidR="00FB051B">
        <w:t xml:space="preserve">fonda </w:t>
      </w:r>
      <w:r w:rsidRPr="002E633F">
        <w:t xml:space="preserve">ieguldījumu daļu pārskata gada sākumā" uzrāda rezultātu, kuru veido neto aktīvu kustības pārskata posteņa "Neto aktīvi pārskata gada sākumā" attiecība pret posteni "Emitēto </w:t>
      </w:r>
      <w:r w:rsidR="00FB051B">
        <w:t xml:space="preserve">fonda </w:t>
      </w:r>
      <w:r w:rsidRPr="002E633F">
        <w:t>ieguldījumu daļu skaits pārskata gada sākumā".</w:t>
      </w:r>
    </w:p>
    <w:p w14:paraId="561A4C8E" w14:textId="05D88FEA" w:rsidR="00091728" w:rsidRPr="002E633F" w:rsidRDefault="00091728" w:rsidP="00ED30B2">
      <w:pPr>
        <w:pStyle w:val="NApunkts1"/>
        <w:ind w:left="0" w:firstLine="0"/>
      </w:pPr>
      <w:r w:rsidRPr="002E633F">
        <w:t xml:space="preserve">Postenī "Neto aktīvi uz vienu </w:t>
      </w:r>
      <w:r w:rsidR="00FB051B">
        <w:t xml:space="preserve">fonda </w:t>
      </w:r>
      <w:r w:rsidRPr="002E633F">
        <w:t xml:space="preserve">ieguldījumu daļu pārskata gada beigās" uzrāda rezultātu, kuru veido neto aktīvu kustības pārskata posteņa "Neto aktīvi pārskata gada beigās" attiecība pret posteni "Emitēto </w:t>
      </w:r>
      <w:r w:rsidR="00FB051B">
        <w:t xml:space="preserve">fonda </w:t>
      </w:r>
      <w:r w:rsidRPr="002E633F">
        <w:t>ieguldījumu daļu skaits pārskata gada beigās".</w:t>
      </w:r>
    </w:p>
    <w:p w14:paraId="236ABE2A" w14:textId="3ECEB302" w:rsidR="0001291B" w:rsidRPr="002E633F" w:rsidRDefault="0001291B" w:rsidP="00375A58">
      <w:pPr>
        <w:pStyle w:val="NAnodalaromiesucipari"/>
      </w:pPr>
      <w:r w:rsidRPr="002E633F">
        <w:t>Naudas plūsmas pārskats</w:t>
      </w:r>
      <w:r w:rsidR="00327B6E">
        <w:t xml:space="preserve"> un kapitāla un rezervju izmaiņu pārskats</w:t>
      </w:r>
    </w:p>
    <w:p w14:paraId="7FB4439C" w14:textId="7CC508C2" w:rsidR="00A0361D" w:rsidRPr="002E633F" w:rsidRDefault="00A0361D" w:rsidP="00A0361D">
      <w:pPr>
        <w:pStyle w:val="NApunkts1"/>
      </w:pPr>
      <w:r w:rsidRPr="002E633F">
        <w:t>Naudas plūsmas pārskat</w:t>
      </w:r>
      <w:r w:rsidR="00080DA3" w:rsidRPr="002E633F">
        <w:t>ā uzrāda šādus posteņus:</w:t>
      </w:r>
    </w:p>
    <w:p w14:paraId="4192AD4F" w14:textId="7B80E86C" w:rsidR="00A0361D" w:rsidRPr="002E633F" w:rsidRDefault="00080DA3" w:rsidP="00A0361D">
      <w:pPr>
        <w:pStyle w:val="NApunkts2"/>
      </w:pPr>
      <w:r w:rsidRPr="002E633F">
        <w:t>n</w:t>
      </w:r>
      <w:r w:rsidR="00A0361D" w:rsidRPr="002E633F">
        <w:t>audas plūsma no pamatdarbības</w:t>
      </w:r>
      <w:r w:rsidRPr="002E633F">
        <w:t>:</w:t>
      </w:r>
    </w:p>
    <w:p w14:paraId="330F906F" w14:textId="5204D0C2" w:rsidR="00A0361D" w:rsidRPr="002E633F" w:rsidRDefault="00080DA3" w:rsidP="00A0361D">
      <w:pPr>
        <w:pStyle w:val="NApunkts3"/>
      </w:pPr>
      <w:r w:rsidRPr="002E633F">
        <w:t>s</w:t>
      </w:r>
      <w:r w:rsidR="00A0361D" w:rsidRPr="002E633F">
        <w:t>aņemtie procentu ienākumi</w:t>
      </w:r>
      <w:r w:rsidRPr="002E633F">
        <w:t>;</w:t>
      </w:r>
    </w:p>
    <w:p w14:paraId="7724B8E7" w14:textId="1DC97700" w:rsidR="00A0361D" w:rsidRPr="002E633F" w:rsidRDefault="00080DA3" w:rsidP="00A0361D">
      <w:pPr>
        <w:pStyle w:val="NApunkts3"/>
      </w:pPr>
      <w:r w:rsidRPr="002E633F">
        <w:t>s</w:t>
      </w:r>
      <w:r w:rsidR="00A0361D" w:rsidRPr="002E633F">
        <w:t>amaksātie procentu izdevumi</w:t>
      </w:r>
      <w:r w:rsidRPr="002E633F">
        <w:t>;</w:t>
      </w:r>
    </w:p>
    <w:p w14:paraId="56D67A2A" w14:textId="54E6EA47" w:rsidR="00A0361D" w:rsidRPr="002E633F" w:rsidRDefault="00080DA3" w:rsidP="00A0361D">
      <w:pPr>
        <w:pStyle w:val="NApunkts3"/>
      </w:pPr>
      <w:r w:rsidRPr="002E633F">
        <w:t>i</w:t>
      </w:r>
      <w:r w:rsidR="00A0361D" w:rsidRPr="002E633F">
        <w:t>eguldījumu iegādes izdevumi</w:t>
      </w:r>
      <w:r w:rsidRPr="002E633F">
        <w:t>;</w:t>
      </w:r>
    </w:p>
    <w:p w14:paraId="7D198E06" w14:textId="5E51F99C" w:rsidR="00A0361D" w:rsidRPr="002E633F" w:rsidRDefault="00080DA3" w:rsidP="00A0361D">
      <w:pPr>
        <w:pStyle w:val="NApunkts3"/>
      </w:pPr>
      <w:r w:rsidRPr="002E633F">
        <w:t>i</w:t>
      </w:r>
      <w:r w:rsidR="00A0361D" w:rsidRPr="002E633F">
        <w:t>enākumi no ieguldījumu pārdošanas</w:t>
      </w:r>
      <w:r w:rsidRPr="002E633F">
        <w:t>;</w:t>
      </w:r>
    </w:p>
    <w:p w14:paraId="586A642E" w14:textId="09E1BAAE" w:rsidR="00A0361D" w:rsidRPr="002E633F" w:rsidRDefault="00080DA3" w:rsidP="00A0361D">
      <w:pPr>
        <w:pStyle w:val="NApunkts3"/>
      </w:pPr>
      <w:r w:rsidRPr="002E633F">
        <w:t>i</w:t>
      </w:r>
      <w:r w:rsidR="00A0361D" w:rsidRPr="002E633F">
        <w:t>eguldījumu pārvaldīšanas izdevumi</w:t>
      </w:r>
      <w:r w:rsidRPr="002E633F">
        <w:t>;</w:t>
      </w:r>
    </w:p>
    <w:p w14:paraId="0492170D" w14:textId="33C352FE" w:rsidR="00A0361D" w:rsidRPr="002E633F" w:rsidRDefault="00080DA3" w:rsidP="00A0361D">
      <w:pPr>
        <w:pStyle w:val="NApunkts3"/>
      </w:pPr>
      <w:r w:rsidRPr="002E633F">
        <w:t>n</w:t>
      </w:r>
      <w:r w:rsidR="00A0361D" w:rsidRPr="002E633F">
        <w:t>audas un tās ekvivalentu pieaugums</w:t>
      </w:r>
      <w:r w:rsidRPr="002E633F">
        <w:t xml:space="preserve"> vai </w:t>
      </w:r>
      <w:r w:rsidR="00A0361D" w:rsidRPr="002E633F">
        <w:t>samazinājums no pamatdarbības</w:t>
      </w:r>
      <w:r w:rsidRPr="002E633F">
        <w:t>;</w:t>
      </w:r>
    </w:p>
    <w:p w14:paraId="738AF522" w14:textId="45B90542" w:rsidR="00A0361D" w:rsidRPr="002E633F" w:rsidRDefault="00080DA3" w:rsidP="00A0361D">
      <w:pPr>
        <w:pStyle w:val="NApunkts2"/>
      </w:pPr>
      <w:r w:rsidRPr="002E633F">
        <w:t>n</w:t>
      </w:r>
      <w:r w:rsidR="00A0361D" w:rsidRPr="002E633F">
        <w:t>audas plūsma no ieguldījumu darbības</w:t>
      </w:r>
      <w:r w:rsidRPr="002E633F">
        <w:t>:</w:t>
      </w:r>
    </w:p>
    <w:p w14:paraId="34EB0806" w14:textId="6753B370" w:rsidR="00A0361D" w:rsidRPr="002E633F" w:rsidRDefault="00080DA3" w:rsidP="00A0361D">
      <w:pPr>
        <w:pStyle w:val="NApunkts3"/>
      </w:pPr>
      <w:r w:rsidRPr="002E633F">
        <w:t>i</w:t>
      </w:r>
      <w:r w:rsidR="00A0361D" w:rsidRPr="002E633F">
        <w:t>enākumi no aizdevumu atmaksas</w:t>
      </w:r>
      <w:r w:rsidRPr="002E633F">
        <w:t>;</w:t>
      </w:r>
    </w:p>
    <w:p w14:paraId="379F8C99" w14:textId="1117AF60" w:rsidR="00A0361D" w:rsidRPr="002E633F" w:rsidRDefault="00080DA3" w:rsidP="00A0361D">
      <w:pPr>
        <w:pStyle w:val="NApunkts3"/>
      </w:pPr>
      <w:r w:rsidRPr="002E633F">
        <w:t>i</w:t>
      </w:r>
      <w:r w:rsidR="00A0361D" w:rsidRPr="002E633F">
        <w:t>zsniegtie aizdevumi</w:t>
      </w:r>
      <w:r w:rsidRPr="002E633F">
        <w:t>;</w:t>
      </w:r>
    </w:p>
    <w:p w14:paraId="7EE188D1" w14:textId="54AFA7A0" w:rsidR="00A0361D" w:rsidRPr="002E633F" w:rsidRDefault="00080DA3" w:rsidP="00A0361D">
      <w:pPr>
        <w:pStyle w:val="NApunkts3"/>
      </w:pPr>
      <w:r w:rsidRPr="002E633F">
        <w:t>n</w:t>
      </w:r>
      <w:r w:rsidR="00A0361D" w:rsidRPr="002E633F">
        <w:t>audas un tās ekvivalentu pieaugums</w:t>
      </w:r>
      <w:r w:rsidRPr="002E633F">
        <w:t xml:space="preserve"> vai </w:t>
      </w:r>
      <w:r w:rsidR="00A0361D" w:rsidRPr="002E633F">
        <w:t>samazinājums no ieguldījumu darbības</w:t>
      </w:r>
      <w:r w:rsidRPr="002E633F">
        <w:t>;</w:t>
      </w:r>
    </w:p>
    <w:p w14:paraId="2D4AC5D2" w14:textId="1FA96917" w:rsidR="00A0361D" w:rsidRPr="002E633F" w:rsidRDefault="00080DA3" w:rsidP="00A0361D">
      <w:pPr>
        <w:pStyle w:val="NApunkts2"/>
      </w:pPr>
      <w:r w:rsidRPr="002E633F">
        <w:t>n</w:t>
      </w:r>
      <w:r w:rsidR="00A0361D" w:rsidRPr="002E633F">
        <w:t>audas plūsma no finansēšanas darbības</w:t>
      </w:r>
      <w:r w:rsidRPr="002E633F">
        <w:t>:</w:t>
      </w:r>
    </w:p>
    <w:p w14:paraId="2893C190" w14:textId="71BE9657" w:rsidR="00A0361D" w:rsidRPr="002E633F" w:rsidRDefault="00080DA3" w:rsidP="00A0361D">
      <w:pPr>
        <w:pStyle w:val="NApunkts3"/>
      </w:pPr>
      <w:r w:rsidRPr="002E633F">
        <w:t>i</w:t>
      </w:r>
      <w:r w:rsidR="00A0361D" w:rsidRPr="002E633F">
        <w:t>enākumi no fonda ieguldījumu daļu pārdošanas</w:t>
      </w:r>
      <w:r w:rsidRPr="002E633F">
        <w:t>;</w:t>
      </w:r>
    </w:p>
    <w:p w14:paraId="47757499" w14:textId="379A730E" w:rsidR="00A0361D" w:rsidRPr="002E633F" w:rsidRDefault="00080DA3" w:rsidP="00A0361D">
      <w:pPr>
        <w:pStyle w:val="NApunkts3"/>
      </w:pPr>
      <w:r w:rsidRPr="002E633F">
        <w:t>d</w:t>
      </w:r>
      <w:r w:rsidR="00A0361D" w:rsidRPr="002E633F">
        <w:t>ividendes fonda ieguldījumu daļu turētājiem</w:t>
      </w:r>
      <w:r w:rsidRPr="002E633F">
        <w:t>;</w:t>
      </w:r>
    </w:p>
    <w:p w14:paraId="0006EFC5" w14:textId="3B3CA5D8" w:rsidR="00A0361D" w:rsidRPr="002E633F" w:rsidRDefault="00080DA3" w:rsidP="00A0361D">
      <w:pPr>
        <w:pStyle w:val="NApunkts3"/>
      </w:pPr>
      <w:r w:rsidRPr="002E633F">
        <w:t>n</w:t>
      </w:r>
      <w:r w:rsidR="00A0361D" w:rsidRPr="002E633F">
        <w:t>audas un tās ekvivalentu pieaugums</w:t>
      </w:r>
      <w:r w:rsidRPr="002E633F">
        <w:t xml:space="preserve"> vai </w:t>
      </w:r>
      <w:r w:rsidR="00A0361D" w:rsidRPr="002E633F">
        <w:t>samazinājums no finansēšanas darbības</w:t>
      </w:r>
      <w:r w:rsidRPr="002E633F">
        <w:t>;</w:t>
      </w:r>
    </w:p>
    <w:p w14:paraId="25291868" w14:textId="57BC3BA2" w:rsidR="00A0361D" w:rsidRPr="002E633F" w:rsidRDefault="00080DA3" w:rsidP="00A0361D">
      <w:pPr>
        <w:pStyle w:val="NApunkts2"/>
      </w:pPr>
      <w:r w:rsidRPr="002E633F">
        <w:t>n</w:t>
      </w:r>
      <w:r w:rsidR="00A0361D" w:rsidRPr="002E633F">
        <w:t>eto naudas un tās ekvivalentu pieaugums</w:t>
      </w:r>
      <w:r w:rsidRPr="002E633F">
        <w:t xml:space="preserve"> vai </w:t>
      </w:r>
      <w:r w:rsidR="00A0361D" w:rsidRPr="002E633F">
        <w:t>samazinājums pārskata gadā</w:t>
      </w:r>
      <w:r w:rsidRPr="002E633F">
        <w:t>;</w:t>
      </w:r>
    </w:p>
    <w:p w14:paraId="349A1E55" w14:textId="14E2A643" w:rsidR="00A0361D" w:rsidRPr="002E633F" w:rsidRDefault="00080DA3" w:rsidP="00A0361D">
      <w:pPr>
        <w:pStyle w:val="NApunkts2"/>
      </w:pPr>
      <w:r w:rsidRPr="002E633F">
        <w:t>n</w:t>
      </w:r>
      <w:r w:rsidR="00A0361D" w:rsidRPr="002E633F">
        <w:t>auda un tās ekvivalenti pārskata gada sākumā</w:t>
      </w:r>
      <w:r w:rsidRPr="002E633F">
        <w:t>;</w:t>
      </w:r>
    </w:p>
    <w:p w14:paraId="178A6E1C" w14:textId="56110EE3" w:rsidR="00A0361D" w:rsidRPr="002E633F" w:rsidRDefault="00080DA3" w:rsidP="00A0361D">
      <w:pPr>
        <w:pStyle w:val="NApunkts2"/>
      </w:pPr>
      <w:r w:rsidRPr="002E633F">
        <w:t>ā</w:t>
      </w:r>
      <w:r w:rsidR="00A0361D" w:rsidRPr="002E633F">
        <w:t>rvalstu valūtas kursu izmaiņu ietekme uz naudu un tās ekvivalentiem</w:t>
      </w:r>
      <w:r w:rsidRPr="002E633F">
        <w:t>;</w:t>
      </w:r>
    </w:p>
    <w:p w14:paraId="333D3FE3" w14:textId="3BDAF8C7" w:rsidR="004D2F4B" w:rsidRPr="002E633F" w:rsidRDefault="00080DA3" w:rsidP="004D2F4B">
      <w:pPr>
        <w:pStyle w:val="NApunkts2"/>
      </w:pPr>
      <w:r w:rsidRPr="002E633F">
        <w:t>n</w:t>
      </w:r>
      <w:r w:rsidR="00A0361D" w:rsidRPr="002E633F">
        <w:t>auda un tās ekvivalenti pārskata gada beigās</w:t>
      </w:r>
      <w:r w:rsidRPr="002E633F">
        <w:t>.</w:t>
      </w:r>
    </w:p>
    <w:p w14:paraId="17288EBC" w14:textId="18584905" w:rsidR="00AA472D" w:rsidRPr="002E633F" w:rsidRDefault="00AA472D" w:rsidP="00AA472D">
      <w:pPr>
        <w:pStyle w:val="NApunkts1"/>
        <w:ind w:left="0" w:firstLine="0"/>
      </w:pPr>
      <w:r w:rsidRPr="002E633F">
        <w:t>Naudas plūsmas pārskatā uzrāda naudas un tās ekvivalentu ienākumus un izmaksas pārskata gadā, lai novērtētu fonda spēju gūt naudu un tās ekvivalentus fonda saistību izpildei.</w:t>
      </w:r>
    </w:p>
    <w:p w14:paraId="1CFBB0E5" w14:textId="2EF3D276" w:rsidR="00AA472D" w:rsidRPr="002E633F" w:rsidRDefault="00AA472D" w:rsidP="00AA472D">
      <w:pPr>
        <w:pStyle w:val="NApunkts1"/>
        <w:ind w:left="0" w:firstLine="0"/>
      </w:pPr>
      <w:bookmarkStart w:id="106" w:name="p65"/>
      <w:bookmarkStart w:id="107" w:name="p-536618"/>
      <w:bookmarkEnd w:id="106"/>
      <w:bookmarkEnd w:id="107"/>
      <w:r w:rsidRPr="002E633F">
        <w:t xml:space="preserve">Par naudu uzskatāms naudas </w:t>
      </w:r>
      <w:r w:rsidR="00303522">
        <w:t xml:space="preserve">līdzekļu </w:t>
      </w:r>
      <w:r w:rsidRPr="002E633F">
        <w:t>atlikums fonda kasē, prasības uz pieprasījumu un prasības ar atlikušo atmaksas termiņu līdz trim mēnešiem pret kredītiestādēm. Naudas atlikumu samazina par saistībām pret kredītiestādēm uz pieprasījumu un ar atlikušo termiņu līdz trim mēnešiem.</w:t>
      </w:r>
    </w:p>
    <w:p w14:paraId="5BD56DF6" w14:textId="77CA8859" w:rsidR="00AA472D" w:rsidRPr="002E633F" w:rsidRDefault="00AA472D" w:rsidP="00AA472D">
      <w:pPr>
        <w:pStyle w:val="NApunkts1"/>
        <w:ind w:left="0" w:firstLine="0"/>
      </w:pPr>
      <w:bookmarkStart w:id="108" w:name="p66"/>
      <w:bookmarkStart w:id="109" w:name="p-536619"/>
      <w:bookmarkEnd w:id="108"/>
      <w:bookmarkEnd w:id="109"/>
      <w:r w:rsidRPr="002E633F">
        <w:t>Par naudas ekvivalentiem uzskatāmi augsti likvīdi īstermiņa ieguldījumi</w:t>
      </w:r>
      <w:r w:rsidR="007F3BF6">
        <w:t xml:space="preserve"> (</w:t>
      </w:r>
      <w:r w:rsidRPr="002E633F">
        <w:t>tie, kurus īsā laika periodā var pārvērst naudā un pastāv maza iespēja, ka to vērtība būtiski mainīsies</w:t>
      </w:r>
      <w:r w:rsidR="007F3BF6">
        <w:t>)</w:t>
      </w:r>
      <w:r w:rsidRPr="002E633F">
        <w:t>. Parasti ieguldījumu uzskata par naudas ekvivalentu tikai tad, ja, skaitot no iegādes datuma līdz dzēšanas datumam (atpirkšanai), tā atlikušais termiņš ir īss</w:t>
      </w:r>
      <w:r w:rsidR="007B68B7">
        <w:t xml:space="preserve"> (</w:t>
      </w:r>
      <w:r w:rsidRPr="002E633F">
        <w:t>piemēram, trīs mēneši vai mazāk</w:t>
      </w:r>
      <w:r w:rsidR="007B68B7">
        <w:t>)</w:t>
      </w:r>
      <w:r w:rsidRPr="002E633F">
        <w:t>.</w:t>
      </w:r>
    </w:p>
    <w:p w14:paraId="5BCFD922" w14:textId="5C69CF88" w:rsidR="00AA472D" w:rsidRPr="002E633F" w:rsidRDefault="00AA472D" w:rsidP="00AA472D">
      <w:pPr>
        <w:pStyle w:val="NApunkts1"/>
        <w:ind w:left="0" w:firstLine="0"/>
      </w:pPr>
      <w:bookmarkStart w:id="110" w:name="p67"/>
      <w:bookmarkStart w:id="111" w:name="p-536620"/>
      <w:bookmarkEnd w:id="110"/>
      <w:bookmarkEnd w:id="111"/>
      <w:r w:rsidRPr="002E633F">
        <w:t>Naudas plūsmas pārskatu sagatavo saskaņā ar</w:t>
      </w:r>
      <w:r w:rsidR="00327B6E">
        <w:t xml:space="preserve"> </w:t>
      </w:r>
      <w:r w:rsidR="00327B6E" w:rsidRPr="008C7CD3">
        <w:t>Komisijas 2023.</w:t>
      </w:r>
      <w:r w:rsidR="00327B6E">
        <w:t> </w:t>
      </w:r>
      <w:r w:rsidR="00327B6E" w:rsidRPr="008C7CD3">
        <w:t>gada 13.</w:t>
      </w:r>
      <w:r w:rsidR="00327B6E">
        <w:t> septembra</w:t>
      </w:r>
      <w:r w:rsidR="00327B6E" w:rsidRPr="008C7CD3">
        <w:t xml:space="preserve"> regul</w:t>
      </w:r>
      <w:r w:rsidR="00327B6E">
        <w:t>as</w:t>
      </w:r>
      <w:r w:rsidR="00327B6E" w:rsidRPr="008C7CD3">
        <w:t xml:space="preserve"> (E</w:t>
      </w:r>
      <w:r w:rsidR="00327B6E">
        <w:t>S</w:t>
      </w:r>
      <w:r w:rsidR="00327B6E" w:rsidRPr="008C7CD3">
        <w:t>) Nr.</w:t>
      </w:r>
      <w:r w:rsidR="00327B6E">
        <w:t> </w:t>
      </w:r>
      <w:r w:rsidR="00327B6E" w:rsidRPr="008C7CD3">
        <w:t xml:space="preserve">2023/1803, ar ko pieņem vairākus starptautiskos grāmatvedības standartus saskaņā ar Eiropas </w:t>
      </w:r>
      <w:r w:rsidR="00327B6E">
        <w:t>P</w:t>
      </w:r>
      <w:r w:rsidR="00327B6E" w:rsidRPr="008C7CD3">
        <w:t xml:space="preserve">arlamenta </w:t>
      </w:r>
      <w:r w:rsidR="00327B6E" w:rsidRPr="00D10E58">
        <w:t>un Padomes regulu (EK) Nr. 1606/2002</w:t>
      </w:r>
      <w:r w:rsidR="00327B6E">
        <w:t xml:space="preserve"> (turpmāk – Starptautiskie grāmatvedības standarti)</w:t>
      </w:r>
      <w:r w:rsidRPr="002E633F">
        <w:t xml:space="preserve"> 7.</w:t>
      </w:r>
      <w:r w:rsidR="00E17D0E" w:rsidRPr="002E633F">
        <w:t> </w:t>
      </w:r>
      <w:r w:rsidR="0024414B">
        <w:t>s</w:t>
      </w:r>
      <w:r w:rsidRPr="002E633F">
        <w:t xml:space="preserve">tarptautiskajā </w:t>
      </w:r>
      <w:r w:rsidR="0024414B">
        <w:t>g</w:t>
      </w:r>
      <w:r w:rsidRPr="002E633F">
        <w:t>rāmatvedības standartā "Naudas plūsmas pārskats" noteikto.</w:t>
      </w:r>
    </w:p>
    <w:p w14:paraId="7EA6BF77" w14:textId="5E796F15" w:rsidR="003C22A6" w:rsidRPr="002E633F" w:rsidRDefault="003C22A6" w:rsidP="003C22A6">
      <w:pPr>
        <w:pStyle w:val="NApunkts1"/>
        <w:ind w:left="0" w:firstLine="0"/>
      </w:pPr>
      <w:r w:rsidRPr="002E633F">
        <w:t>Kapitāla un rezervju izmaiņu pārskatā, kas raksturo izmaiņas fonda neto aktīvos, uzrāda:</w:t>
      </w:r>
    </w:p>
    <w:p w14:paraId="5E0C344F" w14:textId="0E29F346" w:rsidR="003C22A6" w:rsidRPr="002E633F" w:rsidRDefault="003C22A6" w:rsidP="003C22A6">
      <w:pPr>
        <w:pStyle w:val="NApunkts2"/>
      </w:pPr>
      <w:r w:rsidRPr="002E633F">
        <w:t>pārskata gada peļņu vai zaudējumus;</w:t>
      </w:r>
    </w:p>
    <w:p w14:paraId="153FB31D" w14:textId="619194F3" w:rsidR="003C22A6" w:rsidRPr="002E633F" w:rsidRDefault="003C22A6" w:rsidP="003C22A6">
      <w:pPr>
        <w:pStyle w:val="NApunkts2"/>
      </w:pPr>
      <w:r w:rsidRPr="002E633F">
        <w:t>iepriekšējo gadu nesadalīto peļņu vai zaudējumus pārskata gada sākumā un beigās un šo rādītāju izmaiņas pārskata gada laikā;</w:t>
      </w:r>
    </w:p>
    <w:p w14:paraId="47C70F0A" w14:textId="42E1AC5F" w:rsidR="003C22A6" w:rsidRPr="002E633F" w:rsidRDefault="003C22A6" w:rsidP="003C22A6">
      <w:pPr>
        <w:pStyle w:val="NApunkts2"/>
      </w:pPr>
      <w:r w:rsidRPr="002E633F">
        <w:t>parakstīto kapitāla daļu uzskaites vērtību un struktūru pārskata gada sākumā un beigās, skaidrojot katru izmaiņu;</w:t>
      </w:r>
    </w:p>
    <w:p w14:paraId="22958D8E" w14:textId="2F82D96E" w:rsidR="0087112C" w:rsidRPr="002E633F" w:rsidRDefault="003C22A6" w:rsidP="0087112C">
      <w:pPr>
        <w:pStyle w:val="NApunkts2"/>
      </w:pPr>
      <w:r w:rsidRPr="002E633F">
        <w:t>darījumus ar kapitāla daļām pārskata gada laikā.</w:t>
      </w:r>
    </w:p>
    <w:p w14:paraId="405637AD" w14:textId="71A080EC" w:rsidR="0087112C" w:rsidRPr="002E633F" w:rsidRDefault="0087112C" w:rsidP="00375A58">
      <w:pPr>
        <w:pStyle w:val="NAnodalaromiesucipari"/>
      </w:pPr>
      <w:r w:rsidRPr="002E633F">
        <w:t>Novērtēšanas noteikumi</w:t>
      </w:r>
    </w:p>
    <w:p w14:paraId="59D102C3" w14:textId="338E4A26" w:rsidR="006F33C2" w:rsidRPr="002E633F" w:rsidRDefault="006F33C2" w:rsidP="006F33C2">
      <w:pPr>
        <w:pStyle w:val="NApunkts1"/>
      </w:pPr>
      <w:r w:rsidRPr="002E633F">
        <w:t xml:space="preserve">Finanšu pārskatus sagatavo </w:t>
      </w:r>
      <w:r w:rsidR="003D62CA" w:rsidRPr="002E633F">
        <w:t>saskaņā ar</w:t>
      </w:r>
      <w:r w:rsidRPr="002E633F">
        <w:t xml:space="preserve"> šādiem vispārējiem principiem:</w:t>
      </w:r>
    </w:p>
    <w:p w14:paraId="4263D60C" w14:textId="23464047" w:rsidR="006F33C2" w:rsidRPr="002E633F" w:rsidRDefault="006F33C2" w:rsidP="006F33C2">
      <w:pPr>
        <w:pStyle w:val="NApunkts2"/>
      </w:pPr>
      <w:r w:rsidRPr="002E633F">
        <w:t xml:space="preserve">pieņemot, ka fonds darbosies arī turpmāk un </w:t>
      </w:r>
      <w:r w:rsidR="00BC1864" w:rsidRPr="002E633F">
        <w:t>pārvaldniekam</w:t>
      </w:r>
      <w:r w:rsidRPr="002E633F">
        <w:t xml:space="preserve"> nav nodoma vai nepieciešamības izbeigt fonda darbību vai būtiski samazināt fonda darbības apjomu (darbības turpināšanas princips);</w:t>
      </w:r>
    </w:p>
    <w:p w14:paraId="0B1750B8" w14:textId="591CB58A" w:rsidR="006F33C2" w:rsidRPr="002E633F" w:rsidRDefault="006F33C2" w:rsidP="006F33C2">
      <w:pPr>
        <w:pStyle w:val="NApunkts2"/>
      </w:pPr>
      <w:r w:rsidRPr="002E633F">
        <w:t xml:space="preserve">lietojot tās pašas grāmatvedības un novērtēšanas metodes, kas </w:t>
      </w:r>
      <w:r w:rsidR="003D62CA" w:rsidRPr="002E633F">
        <w:t>izmantotas</w:t>
      </w:r>
      <w:r w:rsidRPr="002E633F">
        <w:t>, sagatavojot iepriekšējā pārskata gada finanšu pārskatus (saskaņotības vai pastāvīguma princips);</w:t>
      </w:r>
    </w:p>
    <w:p w14:paraId="18806BD4" w14:textId="3D6D4F7E" w:rsidR="006F33C2" w:rsidRPr="002E633F" w:rsidRDefault="006F33C2" w:rsidP="006F33C2">
      <w:pPr>
        <w:pStyle w:val="NApunkts2"/>
      </w:pPr>
      <w:r w:rsidRPr="002E633F">
        <w:t>novērtēšanu visos gadījumos veicot ar pienācīgu piesardzību (piesardzības princips), ievērojot šādus no</w:t>
      </w:r>
      <w:r w:rsidR="00DC00C6" w:rsidRPr="002E633F">
        <w:t>sac</w:t>
      </w:r>
      <w:r w:rsidR="00340981">
        <w:t>ī</w:t>
      </w:r>
      <w:r w:rsidR="00DC00C6" w:rsidRPr="002E633F">
        <w:t>jumus</w:t>
      </w:r>
      <w:r w:rsidRPr="002E633F">
        <w:t>:</w:t>
      </w:r>
    </w:p>
    <w:p w14:paraId="11B55459" w14:textId="0837A9DF" w:rsidR="006F33C2" w:rsidRPr="002E633F" w:rsidRDefault="006F33C2" w:rsidP="006F33C2">
      <w:pPr>
        <w:pStyle w:val="NApunkts3"/>
      </w:pPr>
      <w:r w:rsidRPr="002E633F">
        <w:t>iekļauj tikai pārskata gadā gūtos ienākumus</w:t>
      </w:r>
      <w:r w:rsidR="00340981">
        <w:t xml:space="preserve"> (</w:t>
      </w:r>
      <w:r w:rsidRPr="002E633F">
        <w:t>ienākumus un izdevumus uzrāda, ņemot vērā apstākļus, kuri pastāvēja pārskata perioda beigu datumā</w:t>
      </w:r>
      <w:r w:rsidR="00340981">
        <w:t>)</w:t>
      </w:r>
      <w:r w:rsidR="00BB6BEC" w:rsidRPr="002E633F">
        <w:t>;</w:t>
      </w:r>
    </w:p>
    <w:p w14:paraId="747193E0" w14:textId="5A7C721A" w:rsidR="006F33C2" w:rsidRPr="002E633F" w:rsidRDefault="006F33C2" w:rsidP="006F33C2">
      <w:pPr>
        <w:pStyle w:val="NApunkts3"/>
      </w:pPr>
      <w:r w:rsidRPr="002E633F">
        <w:t>ņem vērā visas saistības, kas attiecas uz pārskata gadu un iepriekšējo pārskata gadu</w:t>
      </w:r>
      <w:r w:rsidR="00BB6BEC" w:rsidRPr="002E633F">
        <w:t>;</w:t>
      </w:r>
    </w:p>
    <w:p w14:paraId="4442E565" w14:textId="795F8B3D" w:rsidR="006F33C2" w:rsidRPr="002E633F" w:rsidRDefault="006F33C2" w:rsidP="006F33C2">
      <w:pPr>
        <w:pStyle w:val="NApunkts3"/>
      </w:pPr>
      <w:r w:rsidRPr="002E633F">
        <w:t>ņem vērā visas vērtības samazināšanās un amortizācijas un nolietojuma summas neatkarīgi no tā, vai pārskata gads noslēgts ar peļņu vai zaudējumiem;</w:t>
      </w:r>
    </w:p>
    <w:p w14:paraId="5567389E" w14:textId="5B171021" w:rsidR="006F33C2" w:rsidRPr="002E633F" w:rsidRDefault="006F33C2" w:rsidP="006F33C2">
      <w:pPr>
        <w:pStyle w:val="NApunkts2"/>
      </w:pPr>
      <w:r w:rsidRPr="002E633F">
        <w:t>pārskatā atspoguļojot ienākumus un izdevumus, kas attiecas uz pārskata gadu, neatkarīgi no saņemšanas vai maksājuma datuma (uzkrāšanas princips);</w:t>
      </w:r>
    </w:p>
    <w:p w14:paraId="73F3F8EF" w14:textId="6B13A0E0" w:rsidR="006F33C2" w:rsidRPr="002E633F" w:rsidRDefault="006F33C2" w:rsidP="006F33C2">
      <w:pPr>
        <w:pStyle w:val="NApunkts2"/>
      </w:pPr>
      <w:r w:rsidRPr="002E633F">
        <w:t>pārskatā atspoguļojot visu būtisko informāciju par darījumiem un notikumiem pārskata gadā (būtiskuma princips). Informācija ir būtiska, ja tās neatspoguļošana var ietekmēt finanšu pārskatu lietotāju tālāko lēmumu pieņemšanu;</w:t>
      </w:r>
    </w:p>
    <w:p w14:paraId="71A1EC78" w14:textId="6B3B9913" w:rsidR="006F33C2" w:rsidRPr="002E633F" w:rsidRDefault="006F33C2" w:rsidP="006F33C2">
      <w:pPr>
        <w:pStyle w:val="NApunkts2"/>
      </w:pPr>
      <w:r w:rsidRPr="002E633F">
        <w:t>aktīvu un saistību posteņus un to sastāvdaļas novērtējot atsevišķi;</w:t>
      </w:r>
    </w:p>
    <w:p w14:paraId="6BF9BD57" w14:textId="3F3FC66B" w:rsidR="006F33C2" w:rsidRPr="002E633F" w:rsidRDefault="006F33C2" w:rsidP="006F33C2">
      <w:pPr>
        <w:pStyle w:val="NApunkts2"/>
      </w:pPr>
      <w:r w:rsidRPr="002E633F">
        <w:t>katra pārskata gada aktīvu un saistību pārskata</w:t>
      </w:r>
      <w:r w:rsidR="00DC00C6" w:rsidRPr="002E633F">
        <w:t xml:space="preserve"> un bilances</w:t>
      </w:r>
      <w:r w:rsidRPr="002E633F">
        <w:t xml:space="preserve"> sākuma dati saskan ar iepriekšējā pārskata gada slēguma datiem.</w:t>
      </w:r>
    </w:p>
    <w:p w14:paraId="7728F3E6" w14:textId="68569CE2" w:rsidR="006F33C2" w:rsidRPr="002E633F" w:rsidRDefault="006F33C2" w:rsidP="006F33C2">
      <w:pPr>
        <w:pStyle w:val="NApunkts1"/>
        <w:ind w:left="0" w:firstLine="0"/>
      </w:pPr>
      <w:bookmarkStart w:id="112" w:name="p70"/>
      <w:bookmarkStart w:id="113" w:name="p-536626"/>
      <w:bookmarkEnd w:id="112"/>
      <w:bookmarkEnd w:id="113"/>
      <w:r w:rsidRPr="002E633F">
        <w:t>Ja, lietojot</w:t>
      </w:r>
      <w:r w:rsidR="00DC00C6" w:rsidRPr="002E633F">
        <w:t xml:space="preserve"> </w:t>
      </w:r>
      <w:r w:rsidRPr="002E633F">
        <w:t xml:space="preserve">šo noteikumu </w:t>
      </w:r>
      <w:r w:rsidR="0080798B" w:rsidRPr="005C5477">
        <w:t>7</w:t>
      </w:r>
      <w:r w:rsidR="00F555E5" w:rsidRPr="005C5477">
        <w:t>3</w:t>
      </w:r>
      <w:r w:rsidRPr="005C5477">
        <w:t>.</w:t>
      </w:r>
      <w:r w:rsidR="003D62CA" w:rsidRPr="005C5477">
        <w:t> </w:t>
      </w:r>
      <w:r w:rsidRPr="005C5477">
        <w:t>punktā</w:t>
      </w:r>
      <w:r w:rsidR="003D62CA" w:rsidRPr="002E633F">
        <w:t xml:space="preserve"> </w:t>
      </w:r>
      <w:r w:rsidRPr="002E633F">
        <w:t>minētos principus, starp dažiem no tiem rodas pretrunas, atsevišķu darījumu vai notikumu novērtēšanu un uzskaiti veic, dodot priekšroku piesardzības un būtiskuma principam.</w:t>
      </w:r>
    </w:p>
    <w:p w14:paraId="1BB76BA5" w14:textId="530A17D4" w:rsidR="006F33C2" w:rsidRPr="002E633F" w:rsidRDefault="006F33C2" w:rsidP="006F33C2">
      <w:pPr>
        <w:pStyle w:val="NApunkts1"/>
        <w:ind w:left="0" w:firstLine="0"/>
      </w:pPr>
      <w:bookmarkStart w:id="114" w:name="p71"/>
      <w:bookmarkStart w:id="115" w:name="p-536627"/>
      <w:bookmarkEnd w:id="114"/>
      <w:bookmarkEnd w:id="115"/>
      <w:r w:rsidRPr="002E633F">
        <w:t xml:space="preserve">Sagatavojot </w:t>
      </w:r>
      <w:r w:rsidR="00DC00C6" w:rsidRPr="002E633F">
        <w:t>finanšu pārskatus</w:t>
      </w:r>
      <w:r w:rsidRPr="002E633F">
        <w:t xml:space="preserve">, </w:t>
      </w:r>
      <w:r w:rsidR="00BC1864" w:rsidRPr="002E633F">
        <w:t>pārvaldnieks</w:t>
      </w:r>
      <w:r w:rsidRPr="002E633F">
        <w:t xml:space="preserve"> drīkst atkāpties no</w:t>
      </w:r>
      <w:r w:rsidR="003D62CA" w:rsidRPr="002E633F">
        <w:t xml:space="preserve"> </w:t>
      </w:r>
      <w:r w:rsidRPr="002E633F">
        <w:t xml:space="preserve">šo noteikumu </w:t>
      </w:r>
      <w:r w:rsidR="0080798B" w:rsidRPr="005C5477">
        <w:t>7</w:t>
      </w:r>
      <w:r w:rsidR="00F555E5" w:rsidRPr="005C5477">
        <w:t>3</w:t>
      </w:r>
      <w:r w:rsidRPr="005C5477">
        <w:t>.</w:t>
      </w:r>
      <w:r w:rsidR="003D62CA" w:rsidRPr="005C5477">
        <w:t> </w:t>
      </w:r>
      <w:r w:rsidRPr="005C5477">
        <w:t>punktā</w:t>
      </w:r>
      <w:r w:rsidR="003D62CA" w:rsidRPr="002E633F">
        <w:t xml:space="preserve"> </w:t>
      </w:r>
      <w:r w:rsidRPr="002E633F">
        <w:t>minētajiem principiem tikai pamatotu iemeslu dēļ, kuru būtību un ietekmi uz fonda finansiālo stāvokli, tā darbības rezultātiem un naudas plūsmu skaidro</w:t>
      </w:r>
      <w:r w:rsidR="00DC00C6" w:rsidRPr="002E633F">
        <w:t xml:space="preserve"> finanšu pārskatu </w:t>
      </w:r>
      <w:r w:rsidRPr="002E633F">
        <w:t>pielikumā.</w:t>
      </w:r>
    </w:p>
    <w:p w14:paraId="0C9140BF" w14:textId="3C0852D9" w:rsidR="006F33C2" w:rsidRPr="002E633F" w:rsidRDefault="006F33C2" w:rsidP="006F33C2">
      <w:pPr>
        <w:pStyle w:val="NApunkts1"/>
        <w:ind w:left="0" w:firstLine="0"/>
      </w:pPr>
      <w:bookmarkStart w:id="116" w:name="p72"/>
      <w:bookmarkStart w:id="117" w:name="p-536628"/>
      <w:bookmarkEnd w:id="116"/>
      <w:bookmarkEnd w:id="117"/>
      <w:r w:rsidRPr="002E633F">
        <w:t>Darījumus un notikumus fonda darbībā atspoguļo finanšu pārskatos, ņemot vērā to ekonomisko saturu un būtību, nevis tikai juridisko formu.</w:t>
      </w:r>
    </w:p>
    <w:p w14:paraId="7E1D0137" w14:textId="022F9BC0" w:rsidR="006F33C2" w:rsidRPr="002E633F" w:rsidRDefault="006F33C2" w:rsidP="006F33C2">
      <w:pPr>
        <w:pStyle w:val="NApunkts1"/>
        <w:ind w:left="0" w:firstLine="0"/>
      </w:pPr>
      <w:bookmarkStart w:id="118" w:name="p73"/>
      <w:bookmarkStart w:id="119" w:name="p-536629"/>
      <w:bookmarkStart w:id="120" w:name="p74"/>
      <w:bookmarkStart w:id="121" w:name="p-536631"/>
      <w:bookmarkEnd w:id="118"/>
      <w:bookmarkEnd w:id="119"/>
      <w:bookmarkEnd w:id="120"/>
      <w:bookmarkEnd w:id="121"/>
      <w:r w:rsidRPr="002E633F">
        <w:t>Aktīvu un saistību pārskatā vai bilancē aktīvus vai saistības uzrāda vērtībā, kuru nedrīkst samazināt, atskaitot no aktīvu vērtības saistību vērtību vai atskaitot no saistību vērtības aktīvu vērtību, izņemot gadījumus, kad ir juridiski pamatotas tiesības šādai aktīvu vai saistību vērtības samazināšanai.</w:t>
      </w:r>
    </w:p>
    <w:p w14:paraId="44A7E13C" w14:textId="3E5FB94D" w:rsidR="006F33C2" w:rsidRPr="002E633F" w:rsidRDefault="006F33C2" w:rsidP="006F33C2">
      <w:pPr>
        <w:pStyle w:val="NApunkts1"/>
        <w:ind w:left="0" w:firstLine="0"/>
      </w:pPr>
      <w:bookmarkStart w:id="122" w:name="p75"/>
      <w:bookmarkStart w:id="123" w:name="p-536632"/>
      <w:bookmarkEnd w:id="122"/>
      <w:bookmarkEnd w:id="123"/>
      <w:r w:rsidRPr="002E633F">
        <w:t>Ienākumu un izdevumu pārskatā vai peļņas vai zaudējumu aprēķinā ienākumus un izdevumus nedrīkst savstarpēji ieskaitīt. Tomēr:</w:t>
      </w:r>
    </w:p>
    <w:p w14:paraId="7778978E" w14:textId="19EE5365" w:rsidR="006F33C2" w:rsidRPr="002E633F" w:rsidRDefault="006F33C2" w:rsidP="006F33C2">
      <w:pPr>
        <w:pStyle w:val="NApunkts2"/>
      </w:pPr>
      <w:r w:rsidRPr="002E633F">
        <w:t>savstarpēji drīkst ieskaitīt tos ienākumus (izdevumus), kas saistīti ar konkrēta aktīva (saistību) riska ierobežošanu, ar izdevumiem (ienākumiem) no šā pret risku ierobežotā aktīva (saistībām);</w:t>
      </w:r>
    </w:p>
    <w:p w14:paraId="685B1DD7" w14:textId="0A68F821" w:rsidR="006F33C2" w:rsidRPr="002E633F" w:rsidRDefault="006F33C2" w:rsidP="006F33C2">
      <w:pPr>
        <w:pStyle w:val="NApunkts2"/>
      </w:pPr>
      <w:r w:rsidRPr="002E633F">
        <w:t>savstarpēji drīkst ieskaitīt arī ienākumus un izdevumus no aktīviem un saistībām, kuru vērtību fonds, izmantojot juridiski pamatotas tiesības, savstarpēji samazina.</w:t>
      </w:r>
    </w:p>
    <w:p w14:paraId="06A39291" w14:textId="2CC48920" w:rsidR="006F33C2" w:rsidRPr="002E633F" w:rsidRDefault="006F33C2" w:rsidP="006F33C2">
      <w:pPr>
        <w:pStyle w:val="NApunkts1"/>
        <w:ind w:left="0" w:firstLine="0"/>
      </w:pPr>
      <w:bookmarkStart w:id="124" w:name="p76"/>
      <w:bookmarkStart w:id="125" w:name="p-536633"/>
      <w:bookmarkEnd w:id="124"/>
      <w:bookmarkEnd w:id="125"/>
      <w:r w:rsidRPr="002E633F">
        <w:t xml:space="preserve">Ja pārskata gadā atklātas iepriekšējo gadu kļūdas vai mainīta grāmatvedības politika, attiecīgo iepriekšējā pārskata gada posteņa rādītāju koriģē. Par katru gadījumu, kad dati nav bijuši savstarpēji salīdzināmi vai veiktas iepriekšējo pārskata gadu datu korekcijas, sniedz skaidrojumu </w:t>
      </w:r>
      <w:r w:rsidR="00DC00C6" w:rsidRPr="002E633F">
        <w:t xml:space="preserve">finanšu pārskatu </w:t>
      </w:r>
      <w:r w:rsidRPr="002E633F">
        <w:t>pielikumā.</w:t>
      </w:r>
    </w:p>
    <w:p w14:paraId="79CFC575" w14:textId="073D45B8" w:rsidR="006F33C2" w:rsidRPr="002E633F" w:rsidRDefault="006F33C2" w:rsidP="006F33C2">
      <w:pPr>
        <w:pStyle w:val="NApunkts1"/>
        <w:ind w:left="0" w:firstLine="0"/>
      </w:pPr>
      <w:bookmarkStart w:id="126" w:name="p77"/>
      <w:bookmarkStart w:id="127" w:name="p-536634"/>
      <w:bookmarkEnd w:id="126"/>
      <w:bookmarkEnd w:id="127"/>
      <w:r w:rsidRPr="002E633F">
        <w:t xml:space="preserve">Aktīvus un saistības ārvalstu valūtā pārvērtē </w:t>
      </w:r>
      <w:r w:rsidR="00DC00C6" w:rsidRPr="002E633F">
        <w:rPr>
          <w:i/>
          <w:iCs/>
        </w:rPr>
        <w:t>euro</w:t>
      </w:r>
      <w:r w:rsidR="00DC00C6" w:rsidRPr="002E633F">
        <w:t xml:space="preserve"> saskaņā ar </w:t>
      </w:r>
      <w:r w:rsidRPr="002E633F">
        <w:t>grāmatvedībā izmantojam</w:t>
      </w:r>
      <w:r w:rsidR="004F4275">
        <w:t>o</w:t>
      </w:r>
      <w:r w:rsidRPr="002E633F">
        <w:t xml:space="preserve"> ārvalstu valūtas kurs</w:t>
      </w:r>
      <w:r w:rsidR="004F4275">
        <w:t>u</w:t>
      </w:r>
      <w:r w:rsidRPr="002E633F">
        <w:t xml:space="preserve"> pārskata </w:t>
      </w:r>
      <w:r w:rsidR="00DC00C6" w:rsidRPr="002E633F">
        <w:t>gada</w:t>
      </w:r>
      <w:r w:rsidRPr="002E633F">
        <w:t xml:space="preserve"> pēdējā dienā. Ar ārvalstu valūtas kursa izmaiņām saistītās aktīvu un saistību vērtības izmaiņas </w:t>
      </w:r>
      <w:r w:rsidR="00DC00C6" w:rsidRPr="002E633F">
        <w:t>atzīst</w:t>
      </w:r>
      <w:r w:rsidRPr="002E633F">
        <w:t xml:space="preserve"> ienākumu un izdevumu pārskatā vai peļņas vai zaudējumu aprēķinā.</w:t>
      </w:r>
    </w:p>
    <w:p w14:paraId="00FC46C3" w14:textId="6A7B8296" w:rsidR="006F33C2" w:rsidRPr="002E633F" w:rsidRDefault="006F33C2" w:rsidP="006F33C2">
      <w:pPr>
        <w:pStyle w:val="NApunkts1"/>
        <w:ind w:left="0" w:firstLine="0"/>
      </w:pPr>
      <w:bookmarkStart w:id="128" w:name="p78"/>
      <w:bookmarkStart w:id="129" w:name="p-536635"/>
      <w:bookmarkEnd w:id="128"/>
      <w:bookmarkEnd w:id="129"/>
      <w:r w:rsidRPr="002E633F">
        <w:t>Ja starp pārskata gada beigu datumu un dienu, kad gada pārskats apstiprināts, ir saņemta informācija, kura sniedz pierādījumus par apstākļiem, kuri pastāvējuši pārskata perioda beigu datumā, tad šādus notikumus ņem vērā, veicot attiecīgo finanšu pārskatu posteņu novērtēšanu.</w:t>
      </w:r>
    </w:p>
    <w:p w14:paraId="7452ED9E" w14:textId="5433C4D0" w:rsidR="006F33C2" w:rsidRPr="002E633F" w:rsidRDefault="006F33C2" w:rsidP="006F33C2">
      <w:pPr>
        <w:pStyle w:val="NApunkts1"/>
        <w:ind w:left="0" w:firstLine="0"/>
      </w:pPr>
      <w:bookmarkStart w:id="130" w:name="p79"/>
      <w:bookmarkStart w:id="131" w:name="p-536636"/>
      <w:bookmarkEnd w:id="130"/>
      <w:bookmarkEnd w:id="131"/>
      <w:r w:rsidRPr="002E633F">
        <w:t>Aktīvu pirkšanu un pārdošanu uzskaita darījuma dienā vai norēķinu veikšanas dienā. Izvēlēto metodi lieto konsekventi.</w:t>
      </w:r>
    </w:p>
    <w:p w14:paraId="4AF1CB6A" w14:textId="76C7B1FE" w:rsidR="006F33C2" w:rsidRPr="002E633F" w:rsidRDefault="006F33C2" w:rsidP="006F33C2">
      <w:pPr>
        <w:pStyle w:val="NApunkts1"/>
        <w:ind w:left="0" w:firstLine="0"/>
      </w:pPr>
      <w:bookmarkStart w:id="132" w:name="p80"/>
      <w:bookmarkStart w:id="133" w:name="p-536637"/>
      <w:bookmarkEnd w:id="132"/>
      <w:bookmarkEnd w:id="133"/>
      <w:r w:rsidRPr="002E633F">
        <w:t xml:space="preserve">Aktīvus un saistības sākotnēji atzīst uzskaitē to iegādes vērtībā. Darījuma izmaksas, kas attiecināmas uz aktīvu un saistību iegādi, </w:t>
      </w:r>
      <w:r w:rsidR="00933677">
        <w:t>iekļauj</w:t>
      </w:r>
      <w:r w:rsidRPr="002E633F">
        <w:t xml:space="preserve"> aktīvu un saistību iegādes vērtībā.</w:t>
      </w:r>
    </w:p>
    <w:p w14:paraId="09DBE37B" w14:textId="66F4CFC4" w:rsidR="006F33C2" w:rsidRPr="002E633F" w:rsidRDefault="006F33C2" w:rsidP="006F33C2">
      <w:pPr>
        <w:pStyle w:val="NApunkts1"/>
        <w:ind w:left="0" w:firstLine="0"/>
      </w:pPr>
      <w:bookmarkStart w:id="134" w:name="p81"/>
      <w:bookmarkStart w:id="135" w:name="p-536638"/>
      <w:bookmarkEnd w:id="134"/>
      <w:bookmarkEnd w:id="135"/>
      <w:r w:rsidRPr="002E633F">
        <w:t>Parāda vērtspapīrus, kas tiek turēti līdz atmaksas termiņam, pēc sākotnējās atzīšanas aktīvu un saistību pārskatā uzrāda saskaņā ar šādiem nosacījumiem:</w:t>
      </w:r>
    </w:p>
    <w:p w14:paraId="53B2903E" w14:textId="327978F3" w:rsidR="006F33C2" w:rsidRPr="002E633F" w:rsidRDefault="006F33C2" w:rsidP="006F33C2">
      <w:pPr>
        <w:pStyle w:val="NApunkts2"/>
      </w:pPr>
      <w:r w:rsidRPr="002E633F">
        <w:t>vērtspapīru, kuri nopirkti ar prēmiju (iegādes vērtība pārsniedz vērtspapīru dzēšanas vērtību), vērtību periodā līdz vērtspapīru dzēšanas dienai pakāpeniski samazina, amortizējot šo prēmiju, un amortizētās summas iekļauj ienākumu un izdevumu pārskatā;</w:t>
      </w:r>
    </w:p>
    <w:p w14:paraId="04547AF6" w14:textId="165B94EF" w:rsidR="006F33C2" w:rsidRPr="002E633F" w:rsidRDefault="006F33C2" w:rsidP="006F33C2">
      <w:pPr>
        <w:pStyle w:val="NApunkts2"/>
      </w:pPr>
      <w:r w:rsidRPr="002E633F">
        <w:t>vērtspapīru, kuri nopirkti ar diskontu (vērtspapīru dzēšanas vērtība pārsniedz iegādes vērtību), vērtību periodā līdz vērtspapīru dzēšanas dienai pakāpeniski palielina, amortizējot diskonta summu, un šo pieaugumu iekļauj ienākumu un izdevumu pārskatā.</w:t>
      </w:r>
    </w:p>
    <w:p w14:paraId="20A3F946" w14:textId="4E245E48" w:rsidR="006F33C2" w:rsidRPr="002E633F" w:rsidRDefault="00C27716" w:rsidP="006F33C2">
      <w:pPr>
        <w:pStyle w:val="NApunkts1"/>
        <w:ind w:left="0" w:firstLine="0"/>
      </w:pPr>
      <w:bookmarkStart w:id="136" w:name="p82"/>
      <w:bookmarkStart w:id="137" w:name="p-536639"/>
      <w:bookmarkEnd w:id="136"/>
      <w:bookmarkEnd w:id="137"/>
      <w:r w:rsidRPr="002E633F">
        <w:t>Šo n</w:t>
      </w:r>
      <w:r w:rsidR="006F33C2" w:rsidRPr="002E633F">
        <w:t xml:space="preserve">oteikumu </w:t>
      </w:r>
      <w:r w:rsidR="00E16286" w:rsidRPr="005C5477">
        <w:t>8</w:t>
      </w:r>
      <w:r w:rsidR="000D2A30" w:rsidRPr="005C5477">
        <w:t>4</w:t>
      </w:r>
      <w:r w:rsidR="006F33C2" w:rsidRPr="005C5477">
        <w:t>.</w:t>
      </w:r>
      <w:r w:rsidR="003D62CA" w:rsidRPr="005C5477">
        <w:t> </w:t>
      </w:r>
      <w:r w:rsidR="006F33C2" w:rsidRPr="005C5477">
        <w:t>punktā</w:t>
      </w:r>
      <w:r w:rsidR="003D62CA" w:rsidRPr="002E633F">
        <w:t xml:space="preserve"> </w:t>
      </w:r>
      <w:r w:rsidR="006F33C2" w:rsidRPr="002E633F">
        <w:t xml:space="preserve">minētajiem vērtspapīriem, kas nopirkti ar prēmiju vai diskontu, </w:t>
      </w:r>
      <w:r w:rsidR="008B3BBE" w:rsidRPr="002E633F">
        <w:t xml:space="preserve">finanšu pārskatu </w:t>
      </w:r>
      <w:r w:rsidR="006F33C2" w:rsidRPr="002E633F">
        <w:t>pielikumā uzrāda prēmijas un diskonta daļu, kas vēl nav amortizēta pārskata perioda beigu datumā.</w:t>
      </w:r>
    </w:p>
    <w:p w14:paraId="5D82C218" w14:textId="6E96D5C9" w:rsidR="006F33C2" w:rsidRPr="002E633F" w:rsidRDefault="006F33C2" w:rsidP="006F33C2">
      <w:pPr>
        <w:pStyle w:val="NApunkts1"/>
        <w:ind w:left="0" w:firstLine="0"/>
      </w:pPr>
      <w:bookmarkStart w:id="138" w:name="p83"/>
      <w:bookmarkStart w:id="139" w:name="p-536640"/>
      <w:bookmarkEnd w:id="138"/>
      <w:bookmarkEnd w:id="139"/>
      <w:r w:rsidRPr="002E633F">
        <w:t>Parāda vērtspapīrus, kas netiek turēti līdz atmaksas termiņa beigām, pēc sākotnējās atzīšanas aktīvu un saistību pārskatā vai bilancē uzrāda saskaņā ar šādiem nosacījumiem:</w:t>
      </w:r>
    </w:p>
    <w:p w14:paraId="7C5CFADE" w14:textId="2DC059EF" w:rsidR="006F33C2" w:rsidRPr="002E633F" w:rsidRDefault="006F33C2" w:rsidP="006F33C2">
      <w:pPr>
        <w:pStyle w:val="NApunkts2"/>
      </w:pPr>
      <w:r w:rsidRPr="002E633F">
        <w:t>vērtspapīrus, kuriem pastāv brīvi pieejams aktīvs tirgus, kurā šos vērtspapīrus ir iespējams pārdot, regulāri pārvērtē atbilstoši tirgus cenai (pārdošanas cenai, kas noteikta aktīvā tirgū) šādā kārtībā:</w:t>
      </w:r>
    </w:p>
    <w:p w14:paraId="343D788B" w14:textId="6441BCBB" w:rsidR="003D62CA" w:rsidRPr="002E633F" w:rsidRDefault="006F33C2" w:rsidP="006F33C2">
      <w:pPr>
        <w:pStyle w:val="NApunkts3"/>
      </w:pPr>
      <w:r w:rsidRPr="002E633F">
        <w:t>ja vērtspapīru tirgus cena kļūst mazāka (lielāka) nekā cena, atbilstoši kurai vērtspapīri ir atspoguļoti aktīvu un saistību pārskatā vai bilancē, tad vērtspapīru uzskaites vērtību samazina (palielina) atbilstoši to tirgus cenai un vērtspapīru samazinājumu (palielinājumu) uzrāda ienākumu un izdevumu pārskatā vai peļņas vai zaudējumu aprēķinā</w:t>
      </w:r>
      <w:r w:rsidR="00BB6BEC" w:rsidRPr="002E633F">
        <w:t>;</w:t>
      </w:r>
    </w:p>
    <w:p w14:paraId="25A9DD58" w14:textId="42CC574A" w:rsidR="006F33C2" w:rsidRPr="002E633F" w:rsidRDefault="006F33C2" w:rsidP="006F33C2">
      <w:pPr>
        <w:pStyle w:val="NApunkts3"/>
      </w:pPr>
      <w:r w:rsidRPr="002E633F">
        <w:t>ja ieguldījuma apmērs attiecīgā veida vērtspapīros pārsniedz tirgū parasti pārdodamo šādu vērtspapīru apjomu, tirgū notiek forsēta vērtspapīru pārdošana, ieguldītājam pieder attiecīgā emitenta izlaisto vērtspapīru nozīmīga daļa un tās pārdošana var nelabvēlīgi ietekmēt tirgu, kā arī citos gadījumos, kad tirgus cena neatbilst cenai, par kādu fonds var pārdot šos vērtspapīrus, un ieguldījuma vērtības noteikšana, piemērojot tirgus cenu, ir pretrunā ar piesardzības principu, piemēro atbilstošu tirgus cenas diskontu. Diskonta apmērs atspoguļo visas izmaksas, kas var rasties, pārdodot attiecīgo ieguldījumu. Ja tirgus cenas diskontu nevar pietiekami ticami novērtēt, ieguldījumu vērtspapīros pārvērtēšana pēc diskontētās tirgus cenas, kas pārsniedz to iegādes vērtību vai tirgus cenu, pēc kuras veikts iepriekšējais novērtējums, nav pieļaujama;</w:t>
      </w:r>
    </w:p>
    <w:p w14:paraId="009D48FF" w14:textId="30D087AD" w:rsidR="006F33C2" w:rsidRPr="002E633F" w:rsidRDefault="006F33C2" w:rsidP="006F33C2">
      <w:pPr>
        <w:pStyle w:val="NApunkts2"/>
      </w:pPr>
      <w:r w:rsidRPr="002E633F">
        <w:t>vērtspapīrus, kuriem nav kotētās tirgus cenas, novērtē atbilstoši iegādes vērtībai, kuru samazina par uzkrātajiem vērtības samazināšanās zaudējumiem.</w:t>
      </w:r>
    </w:p>
    <w:p w14:paraId="5CE634B9" w14:textId="5D6D8722" w:rsidR="006F33C2" w:rsidRPr="002E633F" w:rsidRDefault="006F33C2" w:rsidP="006F33C2">
      <w:pPr>
        <w:pStyle w:val="NApunkts1"/>
      </w:pPr>
      <w:bookmarkStart w:id="140" w:name="p84"/>
      <w:bookmarkStart w:id="141" w:name="p-536641"/>
      <w:bookmarkEnd w:id="140"/>
      <w:bookmarkEnd w:id="141"/>
      <w:r w:rsidRPr="002E633F">
        <w:t>Viena veida vērtspapīru iegādes cenu nosaka kā to vidējo svērto cenu.</w:t>
      </w:r>
    </w:p>
    <w:p w14:paraId="33E1398B" w14:textId="36E781FC" w:rsidR="006F33C2" w:rsidRPr="002E633F" w:rsidRDefault="006F33C2" w:rsidP="006F33C2">
      <w:pPr>
        <w:pStyle w:val="NApunkts1"/>
        <w:ind w:left="0" w:firstLine="0"/>
      </w:pPr>
      <w:bookmarkStart w:id="142" w:name="p85"/>
      <w:bookmarkStart w:id="143" w:name="p-536642"/>
      <w:bookmarkEnd w:id="142"/>
      <w:bookmarkEnd w:id="143"/>
      <w:r w:rsidRPr="002E633F">
        <w:t>Ja pastāv objektīvi pierādījumi tam, ka līdz atmaksas termiņa beigām turēta ieguldījuma parāda vērtspapīros uzskaites vērtība ir lielāka par tā aplēsto atgūstamo vērtību,</w:t>
      </w:r>
      <w:r w:rsidR="000D2A30">
        <w:t xml:space="preserve"> fonds</w:t>
      </w:r>
      <w:r w:rsidRPr="002E633F">
        <w:t xml:space="preserve"> nosaka minētā ieguldījuma vērtības samazināšanās zaudējumus un tos atzīst ienākumu un izdevumu pārskatā vai peļņas vai zaudējumu aprēķinā. Vērtības samazināšanās zaudējumus nosaka, ja pastāv varbūtība, ka fonds nespēs saņemt visas summas, kas tam pienākas saskaņā ar līguma nosacījumiem.</w:t>
      </w:r>
    </w:p>
    <w:p w14:paraId="7DCA464B" w14:textId="5AAEF1B1" w:rsidR="006F33C2" w:rsidRPr="002E633F" w:rsidRDefault="006F33C2" w:rsidP="00903BA4">
      <w:pPr>
        <w:pStyle w:val="NApunkts1"/>
        <w:ind w:left="0" w:firstLine="0"/>
      </w:pPr>
      <w:bookmarkStart w:id="144" w:name="p86"/>
      <w:bookmarkStart w:id="145" w:name="p-536643"/>
      <w:bookmarkEnd w:id="144"/>
      <w:bookmarkEnd w:id="145"/>
      <w:r w:rsidRPr="002E633F">
        <w:t>Ja turpmākajos periodos ar</w:t>
      </w:r>
      <w:r w:rsidR="003D62CA" w:rsidRPr="002E633F">
        <w:t xml:space="preserve"> </w:t>
      </w:r>
      <w:r w:rsidRPr="002E633F">
        <w:t xml:space="preserve">šo noteikumu </w:t>
      </w:r>
      <w:r w:rsidRPr="005C5477">
        <w:t>8</w:t>
      </w:r>
      <w:r w:rsidR="000D2A30" w:rsidRPr="005C5477">
        <w:t>8</w:t>
      </w:r>
      <w:r w:rsidRPr="005C5477">
        <w:t>.</w:t>
      </w:r>
      <w:r w:rsidR="003D62CA" w:rsidRPr="005C5477">
        <w:t> </w:t>
      </w:r>
      <w:r w:rsidRPr="005C5477">
        <w:t>punktā</w:t>
      </w:r>
      <w:r w:rsidR="003D62CA" w:rsidRPr="002E633F">
        <w:t xml:space="preserve"> </w:t>
      </w:r>
      <w:r w:rsidRPr="002E633F">
        <w:t>minēto ieguldījumu vērtības samazināšanos saistītie zaudējumi samazinās un šo samazinājumu iespējams objektīvi saistīt ar kādu notikumu, kas norisinājies pēc vērtības samazināšanās zaudējumu atzīšanas</w:t>
      </w:r>
      <w:r w:rsidR="005B3B19">
        <w:t xml:space="preserve"> (</w:t>
      </w:r>
      <w:r w:rsidRPr="002E633F">
        <w:t>piemēram, notikusi parādnieka kredītspējas uzlabošanās</w:t>
      </w:r>
      <w:r w:rsidR="005B3B19">
        <w:t>)</w:t>
      </w:r>
      <w:r w:rsidRPr="002E633F">
        <w:t>, ieguldījuma norakstīto summu atjauno, koriģējot ienākumu un izdevumu pārskatu. Ieguldījuma atjaunotā uzskaites vērtība nedrīkst pārsniegt šā ieguldījuma uzskaites vērtību, kāda būtu bijusi, ja nebūtu atzīts vērtības samazinājums, datumā, kad ieguldījuma norakstītā summa tiek atjaunota.</w:t>
      </w:r>
    </w:p>
    <w:p w14:paraId="5EE972FD" w14:textId="49AE67C9" w:rsidR="006F33C2" w:rsidRPr="002E633F" w:rsidRDefault="006F33C2" w:rsidP="00903BA4">
      <w:pPr>
        <w:pStyle w:val="NApunkts1"/>
        <w:ind w:left="0" w:firstLine="0"/>
      </w:pPr>
      <w:bookmarkStart w:id="146" w:name="p87"/>
      <w:bookmarkStart w:id="147" w:name="p-536644"/>
      <w:bookmarkEnd w:id="146"/>
      <w:bookmarkEnd w:id="147"/>
      <w:r w:rsidRPr="002E633F">
        <w:t>Debitoru un kreditoru parādu atlikumus aktīvu un saistību pārskatā vai bilancē uzrāda atbilstoši attaisnojuma dokumentiem un ierakstiem grāmatvedības reģistros. Debitoru parādiem, kuru saņemšana tiek apšaubīta, apšaubāmās summas apmērā veido uzkrājumus nedrošiem parādiem. Debitoru parādu atlikumus aktīvu un saistību pārskatā vai bilancē uzrāda neto vērtībā, kas aprēķināta, no šo parādu uzskaites vērtības atbilstoši grāmatvedības datiem atskaitot nedrošiem parādiem izveidoto uzkrājumu atlikumus. Ja parāds uzskatāms par bezcerīgu, to attiecīgi noraksta no nedrošiem parādiem izveidotajiem uzkrājumiem vai iekļauj izdevumos.</w:t>
      </w:r>
    </w:p>
    <w:p w14:paraId="751D2C98" w14:textId="7A8A113A" w:rsidR="006F33C2" w:rsidRPr="002E633F" w:rsidRDefault="006F33C2" w:rsidP="00903BA4">
      <w:pPr>
        <w:pStyle w:val="NApunkts1"/>
        <w:ind w:left="0" w:firstLine="0"/>
      </w:pPr>
      <w:bookmarkStart w:id="148" w:name="p88"/>
      <w:bookmarkStart w:id="149" w:name="p-536645"/>
      <w:bookmarkEnd w:id="148"/>
      <w:bookmarkEnd w:id="149"/>
      <w:r w:rsidRPr="002E633F">
        <w:t xml:space="preserve">Aktīvus, kuru novērtēšanas nosacījumi nav iekļauti šo noteikumu </w:t>
      </w:r>
      <w:r w:rsidR="00E16286" w:rsidRPr="005C5477">
        <w:t>8</w:t>
      </w:r>
      <w:r w:rsidR="000D2A30" w:rsidRPr="005C5477">
        <w:t>4</w:t>
      </w:r>
      <w:r w:rsidRPr="005C5477">
        <w:t>.</w:t>
      </w:r>
      <w:r w:rsidR="00443339" w:rsidRPr="005C5477">
        <w:t xml:space="preserve">, </w:t>
      </w:r>
      <w:r w:rsidR="00E16286" w:rsidRPr="005C5477">
        <w:t>8</w:t>
      </w:r>
      <w:r w:rsidR="000D2A30" w:rsidRPr="005C5477">
        <w:t>5</w:t>
      </w:r>
      <w:r w:rsidR="00443339" w:rsidRPr="005C5477">
        <w:t>., 8</w:t>
      </w:r>
      <w:r w:rsidR="000D2A30" w:rsidRPr="005C5477">
        <w:t>6</w:t>
      </w:r>
      <w:r w:rsidR="00443339" w:rsidRPr="005C5477">
        <w:t>., 8</w:t>
      </w:r>
      <w:r w:rsidR="000D2A30" w:rsidRPr="005C5477">
        <w:t>7</w:t>
      </w:r>
      <w:r w:rsidR="00443339" w:rsidRPr="005C5477">
        <w:t>., 8</w:t>
      </w:r>
      <w:r w:rsidR="000D2A30" w:rsidRPr="005C5477">
        <w:t>8</w:t>
      </w:r>
      <w:r w:rsidR="00443339" w:rsidRPr="005C5477">
        <w:t xml:space="preserve">., </w:t>
      </w:r>
      <w:r w:rsidR="000D2A30" w:rsidRPr="005C5477">
        <w:t>89</w:t>
      </w:r>
      <w:r w:rsidR="00443339" w:rsidRPr="005C5477">
        <w:t>. un</w:t>
      </w:r>
      <w:r w:rsidR="003D62CA" w:rsidRPr="005C5477">
        <w:t xml:space="preserve"> </w:t>
      </w:r>
      <w:r w:rsidR="001501AE" w:rsidRPr="005C5477">
        <w:t>9</w:t>
      </w:r>
      <w:r w:rsidR="00327B6E" w:rsidRPr="005C5477">
        <w:t>0</w:t>
      </w:r>
      <w:r w:rsidRPr="005C5477">
        <w:t>.</w:t>
      </w:r>
      <w:r w:rsidR="003D62CA" w:rsidRPr="005C5477">
        <w:t> </w:t>
      </w:r>
      <w:r w:rsidRPr="005C5477">
        <w:t>punktā</w:t>
      </w:r>
      <w:r w:rsidRPr="002E633F">
        <w:t>, pēc to sākotnējās atzīšanas novērtē iegādes vērtībā, kuru samazina par uzkrātajiem šo aktīvu vērtības samazināšanās zaudējumiem.</w:t>
      </w:r>
    </w:p>
    <w:p w14:paraId="195FE8AB" w14:textId="7D725DC3" w:rsidR="006F33C2" w:rsidRPr="002E633F" w:rsidRDefault="006F33C2" w:rsidP="00903BA4">
      <w:pPr>
        <w:pStyle w:val="NApunkts1"/>
        <w:ind w:left="0" w:firstLine="0"/>
      </w:pPr>
      <w:bookmarkStart w:id="150" w:name="p89"/>
      <w:bookmarkStart w:id="151" w:name="p-536646"/>
      <w:bookmarkEnd w:id="150"/>
      <w:bookmarkEnd w:id="151"/>
      <w:r w:rsidRPr="002E633F">
        <w:t>Aktīvus un ārpusbilances saistības, ja tiem ir izveidoti uzkrājumi nedrošiem parādiem, finanšu pārskatos uzrāda, atskaitot šo uzkrājumu vērtību.</w:t>
      </w:r>
    </w:p>
    <w:p w14:paraId="082D1ACF" w14:textId="1A50E1BC" w:rsidR="00F46987" w:rsidRPr="002E633F" w:rsidRDefault="00F46987" w:rsidP="00903BA4">
      <w:pPr>
        <w:pStyle w:val="NApunkts1"/>
        <w:ind w:left="0" w:firstLine="0"/>
      </w:pPr>
      <w:r w:rsidRPr="002E633F">
        <w:t>Novērtējot fonda finansiālo stāvokli, ņem vērā iespējamos zaudējumus, kuri var rasties neparedzētu notikumu dēļ, ja tos var ticami novērtēt. Neparedzēti notikumi ir nosacījumi vai situācijas, kuru rezultāti (peļņa vai zaudējumi) būs zināmi tikai tad, kad šie nosacījumi vai situācijas nākotnē īstenosies vai neīstenosies, un kuras galvenokārt ir saistītas ar ārpusbilances saistību realizāciju nākotnē. Ja neparedzēto notikumu rezultātus nav iespējams novērtēt un atzīt finanšu pārskatos, tad šo notikumu esamību skaidro finanšu pārskatu pielikumā.</w:t>
      </w:r>
    </w:p>
    <w:p w14:paraId="7E3E687D" w14:textId="2784092A" w:rsidR="006F33C2" w:rsidRPr="002E633F" w:rsidRDefault="006F33C2" w:rsidP="00903BA4">
      <w:pPr>
        <w:pStyle w:val="NApunkts1"/>
        <w:ind w:left="0" w:firstLine="0"/>
      </w:pPr>
      <w:bookmarkStart w:id="152" w:name="p90"/>
      <w:bookmarkStart w:id="153" w:name="p-595957"/>
      <w:bookmarkEnd w:id="152"/>
      <w:bookmarkEnd w:id="153"/>
      <w:r w:rsidRPr="002E633F">
        <w:t>Atkāpjoties no šajos noteikumos paredzētajiem novērtēšanas noteikumiem, finanšu instrumentus (arī atvasinātos finanšu instrumentus) un ieguldījumu īpašumu drīkst novērtēt patiesajā vērtībā saskaņā ar Gada pārskatu un konsolidēto gada pārskatu likuma 35.,</w:t>
      </w:r>
      <w:r w:rsidR="003D62CA" w:rsidRPr="002E633F">
        <w:t xml:space="preserve"> </w:t>
      </w:r>
      <w:r w:rsidRPr="002E633F">
        <w:t>36.,</w:t>
      </w:r>
      <w:r w:rsidR="003D62CA" w:rsidRPr="002E633F">
        <w:t xml:space="preserve"> </w:t>
      </w:r>
      <w:r w:rsidRPr="002E633F">
        <w:t>37.,</w:t>
      </w:r>
      <w:r w:rsidR="003D62CA" w:rsidRPr="002E633F">
        <w:t xml:space="preserve"> </w:t>
      </w:r>
      <w:r w:rsidRPr="002E633F">
        <w:t>38.,</w:t>
      </w:r>
      <w:r w:rsidR="003D62CA" w:rsidRPr="002E633F">
        <w:t xml:space="preserve"> </w:t>
      </w:r>
      <w:r w:rsidRPr="002E633F">
        <w:t>39. un 40.</w:t>
      </w:r>
      <w:r w:rsidR="003D62CA" w:rsidRPr="002E633F">
        <w:t> </w:t>
      </w:r>
      <w:r w:rsidRPr="002E633F">
        <w:t>pantā ietvertajiem nosacījumiem par novērtēšanu un informācijas atklāšanu</w:t>
      </w:r>
      <w:r w:rsidR="00DB7B37" w:rsidRPr="002E633F">
        <w:t xml:space="preserve"> saskaņā ar </w:t>
      </w:r>
      <w:r w:rsidR="005B3B19">
        <w:t>S</w:t>
      </w:r>
      <w:r w:rsidR="00DB7B37" w:rsidRPr="002E633F">
        <w:t>tarptautiskajiem grāmatvedības standartiem</w:t>
      </w:r>
      <w:r w:rsidRPr="002E633F">
        <w:t>.</w:t>
      </w:r>
    </w:p>
    <w:p w14:paraId="1FB9636E" w14:textId="49DDD80E" w:rsidR="00A52798" w:rsidRPr="002E633F" w:rsidRDefault="006022A6" w:rsidP="00375A58">
      <w:pPr>
        <w:pStyle w:val="NAnodalaromiesucipari"/>
      </w:pPr>
      <w:r w:rsidRPr="002E633F">
        <w:t>Finanšu pārskatu p</w:t>
      </w:r>
      <w:r w:rsidR="00A52798" w:rsidRPr="002E633F">
        <w:t>ielikuma saturs</w:t>
      </w:r>
    </w:p>
    <w:p w14:paraId="4F075475" w14:textId="77777777" w:rsidR="002E0185" w:rsidRPr="002E633F" w:rsidRDefault="002E0185" w:rsidP="00BC7925">
      <w:pPr>
        <w:pStyle w:val="NApunkts1"/>
        <w:ind w:left="0" w:firstLine="0"/>
      </w:pPr>
      <w:r w:rsidRPr="002E633F">
        <w:t>Finanšu pārskatu p</w:t>
      </w:r>
      <w:r w:rsidRPr="002E633F">
        <w:rPr>
          <w:lang w:eastAsia="en-US"/>
        </w:rPr>
        <w:t>ielikumā iekļauj:</w:t>
      </w:r>
    </w:p>
    <w:p w14:paraId="0EFE1BBE" w14:textId="77777777" w:rsidR="002E0185" w:rsidRPr="002E633F" w:rsidRDefault="002E0185" w:rsidP="002E0185">
      <w:pPr>
        <w:pStyle w:val="NApunkts2"/>
      </w:pPr>
      <w:r w:rsidRPr="002E633F">
        <w:rPr>
          <w:lang w:eastAsia="en-US"/>
        </w:rPr>
        <w:t>paskaidrojošu informāciju par aktīvu un saistību pārskata, ienākumu un izdevumu pārskata, neto aktīvu kustības pārskata, bilances un ārpusbilances, peļņas vai zaudējumu aprēķina, naudas plūsmas pārskata un kapitāla un rezervju izmaiņu pārskata posteņu saturu;</w:t>
      </w:r>
    </w:p>
    <w:p w14:paraId="59C77464" w14:textId="77777777" w:rsidR="002E0185" w:rsidRPr="002E633F" w:rsidRDefault="002E0185" w:rsidP="002E0185">
      <w:pPr>
        <w:pStyle w:val="NApunkts2"/>
      </w:pPr>
      <w:r w:rsidRPr="002E633F">
        <w:rPr>
          <w:lang w:eastAsia="en-US"/>
        </w:rPr>
        <w:t>grāmatvedības politiku skaidrojumu;</w:t>
      </w:r>
    </w:p>
    <w:p w14:paraId="7C70396B" w14:textId="77777777" w:rsidR="002E0185" w:rsidRPr="002E633F" w:rsidRDefault="002E0185" w:rsidP="002E0185">
      <w:pPr>
        <w:pStyle w:val="NApunkts2"/>
      </w:pPr>
      <w:r w:rsidRPr="002E633F">
        <w:rPr>
          <w:lang w:eastAsia="en-US"/>
        </w:rPr>
        <w:t>ieguldījumu politikas aprakstu un tās izmaiņu pārskata gadā novērtējumu;</w:t>
      </w:r>
    </w:p>
    <w:p w14:paraId="5632E75F" w14:textId="77777777" w:rsidR="002E0185" w:rsidRPr="002E633F" w:rsidRDefault="002E0185" w:rsidP="002E0185">
      <w:pPr>
        <w:pStyle w:val="NApunkts2"/>
      </w:pPr>
      <w:r w:rsidRPr="002E633F">
        <w:rPr>
          <w:lang w:eastAsia="en-US"/>
        </w:rPr>
        <w:t>kvalitatīvu un kvantitatīvu informāciju par riskiem, kas saistīti ar ieguldījumu portfeli, kā arī raksturo šo risku pārvaldīšanu;</w:t>
      </w:r>
    </w:p>
    <w:p w14:paraId="376FF5D9" w14:textId="77777777" w:rsidR="002E0185" w:rsidRPr="002E633F" w:rsidRDefault="002E0185" w:rsidP="002E0185">
      <w:pPr>
        <w:pStyle w:val="NApunkts2"/>
      </w:pPr>
      <w:r w:rsidRPr="002E633F">
        <w:rPr>
          <w:lang w:eastAsia="en-US"/>
        </w:rPr>
        <w:t>informāciju, kas būtiski ietekmējusi vai var būtiski ietekmēt fonda finansiālā stāvokļa un tā darbības rezultātu izpratni;</w:t>
      </w:r>
    </w:p>
    <w:p w14:paraId="08F90B61" w14:textId="27C71C85" w:rsidR="00BC7925" w:rsidRPr="002E633F" w:rsidRDefault="002E0185" w:rsidP="002E0185">
      <w:pPr>
        <w:pStyle w:val="NApunkts2"/>
      </w:pPr>
      <w:r w:rsidRPr="002E633F">
        <w:rPr>
          <w:lang w:eastAsia="en-US"/>
        </w:rPr>
        <w:t>citu šajā nodaļā minēto informāciju</w:t>
      </w:r>
      <w:r w:rsidR="00BC7925" w:rsidRPr="002E633F">
        <w:t>.</w:t>
      </w:r>
    </w:p>
    <w:p w14:paraId="1BAF17E4" w14:textId="4EAC982F" w:rsidR="00BC7925" w:rsidRPr="002E633F" w:rsidRDefault="00BC7925" w:rsidP="00BC7925">
      <w:pPr>
        <w:pStyle w:val="NApunkts1"/>
        <w:ind w:left="0" w:firstLine="0"/>
      </w:pPr>
      <w:bookmarkStart w:id="154" w:name="p92"/>
      <w:bookmarkStart w:id="155" w:name="p-595959"/>
      <w:bookmarkEnd w:id="154"/>
      <w:bookmarkEnd w:id="155"/>
      <w:r w:rsidRPr="002E633F">
        <w:t xml:space="preserve">Grāmatvedības politiku skaidrojumā sniedz </w:t>
      </w:r>
      <w:r w:rsidR="002E0185" w:rsidRPr="002E633F">
        <w:t>informāciju</w:t>
      </w:r>
      <w:r w:rsidRPr="002E633F">
        <w:t xml:space="preserve"> par visām svarīgākajām grāmatvedības politikām, kas lietotas</w:t>
      </w:r>
      <w:r w:rsidR="000F1E8B">
        <w:t>,</w:t>
      </w:r>
      <w:r w:rsidRPr="002E633F">
        <w:t xml:space="preserve"> </w:t>
      </w:r>
      <w:r w:rsidR="002E0185" w:rsidRPr="002E633F">
        <w:t xml:space="preserve">sagatavojot </w:t>
      </w:r>
      <w:r w:rsidRPr="002E633F">
        <w:t>finanšu pārskatu</w:t>
      </w:r>
      <w:r w:rsidR="002E0185" w:rsidRPr="002E633F">
        <w:t>s</w:t>
      </w:r>
      <w:r w:rsidRPr="002E633F">
        <w:t>, t</w:t>
      </w:r>
      <w:r w:rsidR="002E0185" w:rsidRPr="002E633F">
        <w:t xml:space="preserve">ai </w:t>
      </w:r>
      <w:r w:rsidRPr="002E633F">
        <w:t>sk</w:t>
      </w:r>
      <w:r w:rsidR="002E0185" w:rsidRPr="002E633F">
        <w:t>aitā</w:t>
      </w:r>
      <w:r w:rsidRPr="002E633F">
        <w:t xml:space="preserve"> par:</w:t>
      </w:r>
    </w:p>
    <w:p w14:paraId="273435A2" w14:textId="624B82B3" w:rsidR="00BC7925" w:rsidRPr="002E633F" w:rsidRDefault="00BC7925" w:rsidP="00BC7925">
      <w:pPr>
        <w:pStyle w:val="NApunkts2"/>
      </w:pPr>
      <w:r w:rsidRPr="002E633F">
        <w:t>kritērijiem un pieņēmumiem, kas piemēroti aktīvu un saistību pārskata vai bilances un ārpusbilances posteņu atzīšanai uzskaitē vai izslēgšanai no tās;</w:t>
      </w:r>
    </w:p>
    <w:p w14:paraId="18FA5D59" w14:textId="3B7E5ECB" w:rsidR="00BC7925" w:rsidRPr="002E633F" w:rsidRDefault="00BC7925" w:rsidP="00BC7925">
      <w:pPr>
        <w:pStyle w:val="NApunkts2"/>
      </w:pPr>
      <w:r w:rsidRPr="002E633F">
        <w:t>aktīvu un saistību pārskata vai bilances un ārpusbilances posteņu novērtēšanas principiem;</w:t>
      </w:r>
    </w:p>
    <w:p w14:paraId="57DBDC79" w14:textId="31C644C5" w:rsidR="00BC7925" w:rsidRPr="002E633F" w:rsidRDefault="00BC7925" w:rsidP="00BC7925">
      <w:pPr>
        <w:pStyle w:val="NApunkts2"/>
      </w:pPr>
      <w:r w:rsidRPr="002E633F">
        <w:t>ienākumu un izdevumu uzkrāšanas un atzīšanas politiku;</w:t>
      </w:r>
    </w:p>
    <w:p w14:paraId="28A5F031" w14:textId="0F604589" w:rsidR="00BC7925" w:rsidRPr="002E633F" w:rsidRDefault="00BC7925" w:rsidP="00BC7925">
      <w:pPr>
        <w:pStyle w:val="NApunkts2"/>
      </w:pPr>
      <w:r w:rsidRPr="002E633F">
        <w:t>metodēm un nozīmīgākajiem pieņēmumiem, kuri izmantoti finanšu instrumentu un ieguldījumu īpašuma patiesās vērtības noteikšanai, kā arī to patieso vērtību un patiesās vērtības izmaiņām pārskata gadā sadalījumā pa finanšu instrumentu kategorijām un ieguldījumu īpašumiem, ja fonds izmanto</w:t>
      </w:r>
      <w:r w:rsidR="002E0185" w:rsidRPr="002E633F">
        <w:t xml:space="preserve"> </w:t>
      </w:r>
      <w:r w:rsidRPr="002E633F">
        <w:t xml:space="preserve">šo noteikumu </w:t>
      </w:r>
      <w:r w:rsidR="00E16286" w:rsidRPr="005C5477">
        <w:t>9</w:t>
      </w:r>
      <w:r w:rsidR="00327B6E" w:rsidRPr="005C5477">
        <w:t>4</w:t>
      </w:r>
      <w:r w:rsidRPr="005C5477">
        <w:t>.</w:t>
      </w:r>
      <w:r w:rsidR="002E0185" w:rsidRPr="005C5477">
        <w:t> </w:t>
      </w:r>
      <w:r w:rsidRPr="005C5477">
        <w:t>punktā</w:t>
      </w:r>
      <w:r w:rsidR="002E0185" w:rsidRPr="002E633F">
        <w:t xml:space="preserve"> </w:t>
      </w:r>
      <w:r w:rsidRPr="002E633F">
        <w:t>minēto izvēles iespēju;</w:t>
      </w:r>
    </w:p>
    <w:p w14:paraId="00FC404D" w14:textId="21657241" w:rsidR="00BC7925" w:rsidRPr="002E633F" w:rsidRDefault="00BC7925" w:rsidP="00BC7925">
      <w:pPr>
        <w:pStyle w:val="NApunkts2"/>
      </w:pPr>
      <w:r w:rsidRPr="002E633F">
        <w:t>uzkrājumu nedrošiem parādiem veidošanas principiem un neatgūstamo parādu norakstīšanas kārtību;</w:t>
      </w:r>
    </w:p>
    <w:p w14:paraId="683B7BCC" w14:textId="50AA8BE6" w:rsidR="00BC7925" w:rsidRPr="002E633F" w:rsidRDefault="00BC7925" w:rsidP="00BC7925">
      <w:pPr>
        <w:pStyle w:val="NApunkts2"/>
      </w:pPr>
      <w:r w:rsidRPr="002E633F">
        <w:t>grāmatvedības politiku izmaiņu atspoguļošanas principiem;</w:t>
      </w:r>
    </w:p>
    <w:p w14:paraId="4D09394C" w14:textId="600B5470" w:rsidR="00BC7925" w:rsidRPr="002E633F" w:rsidRDefault="002E0185" w:rsidP="00BC7925">
      <w:pPr>
        <w:pStyle w:val="NApunkts2"/>
      </w:pPr>
      <w:r w:rsidRPr="002E633F">
        <w:t xml:space="preserve">pārrēķināšanai </w:t>
      </w:r>
      <w:r w:rsidRPr="002E633F">
        <w:rPr>
          <w:i/>
          <w:iCs/>
          <w:lang w:eastAsia="en-US"/>
        </w:rPr>
        <w:t>euro</w:t>
      </w:r>
      <w:r w:rsidRPr="002E633F">
        <w:t xml:space="preserve"> lietoto kursu</w:t>
      </w:r>
      <w:r w:rsidR="00BC7925" w:rsidRPr="002E633F">
        <w:t>.</w:t>
      </w:r>
    </w:p>
    <w:p w14:paraId="2E81C5D0" w14:textId="7F0392F7" w:rsidR="00BC7925" w:rsidRPr="002E633F" w:rsidRDefault="002E0185" w:rsidP="005979E9">
      <w:pPr>
        <w:pStyle w:val="NApunkts1"/>
        <w:shd w:val="clear" w:color="auto" w:fill="FFFFFF"/>
        <w:ind w:left="0" w:firstLine="0"/>
      </w:pPr>
      <w:bookmarkStart w:id="156" w:name="p93"/>
      <w:bookmarkStart w:id="157" w:name="p-536651"/>
      <w:bookmarkEnd w:id="156"/>
      <w:bookmarkEnd w:id="157"/>
      <w:r w:rsidRPr="002E633F">
        <w:t>Sniedzot i</w:t>
      </w:r>
      <w:r w:rsidR="00BC7925" w:rsidRPr="002E633F">
        <w:t>nformācij</w:t>
      </w:r>
      <w:r w:rsidRPr="002E633F">
        <w:t>u</w:t>
      </w:r>
      <w:r w:rsidR="00BC7925" w:rsidRPr="002E633F">
        <w:t xml:space="preserve"> par risku pārvaldīšanu</w:t>
      </w:r>
      <w:r w:rsidRPr="002E633F">
        <w:t>, finanšu pārskatu pielikumā a</w:t>
      </w:r>
      <w:r w:rsidR="00BC7925" w:rsidRPr="002E633F">
        <w:t xml:space="preserve">praksta riskus, kas saistīti ar ieguldījumu portfelī iekļautajiem finanšu instrumentiem un ieguldījumu īpašumu, un raksturo šo risku pārvaldīšanu. </w:t>
      </w:r>
      <w:r w:rsidRPr="002E633F">
        <w:t>Vienlaikus finanšu pārskatu pielikumā p</w:t>
      </w:r>
      <w:r w:rsidR="00BC7925" w:rsidRPr="002E633F">
        <w:t>askaidro, kā to risku apjoms, kuri būtiski ietekmē fonda darbību, ir mainījies pārskata gadā, kā arī sniedz skaidrojumu par finanšu instrumentu turēšanas mērķiem un politikām, kas tiek īstenotas noteikto mērķu sasniegšanai.</w:t>
      </w:r>
    </w:p>
    <w:p w14:paraId="3C19656B" w14:textId="59D44ED4" w:rsidR="00BC7925" w:rsidRPr="002E633F" w:rsidRDefault="002E0185" w:rsidP="005979E9">
      <w:pPr>
        <w:pStyle w:val="NApunkts1"/>
        <w:shd w:val="clear" w:color="auto" w:fill="FFFFFF"/>
        <w:ind w:left="0" w:firstLine="0"/>
      </w:pPr>
      <w:bookmarkStart w:id="158" w:name="p94"/>
      <w:bookmarkStart w:id="159" w:name="p-536652"/>
      <w:bookmarkEnd w:id="158"/>
      <w:bookmarkEnd w:id="159"/>
      <w:r w:rsidRPr="002E633F">
        <w:t xml:space="preserve">Finanšu pārskatu pielikumā uzrāda </w:t>
      </w:r>
      <w:r w:rsidR="00BC7925" w:rsidRPr="002E633F">
        <w:t xml:space="preserve">aktīvu un saistību </w:t>
      </w:r>
      <w:r w:rsidR="004F4275">
        <w:t xml:space="preserve">valūtu </w:t>
      </w:r>
      <w:r w:rsidR="00BC7925" w:rsidRPr="002E633F">
        <w:t>dalījumu (t</w:t>
      </w:r>
      <w:r w:rsidRPr="002E633F">
        <w:t xml:space="preserve">ai </w:t>
      </w:r>
      <w:r w:rsidR="00BC7925" w:rsidRPr="002E633F">
        <w:t>sk</w:t>
      </w:r>
      <w:r w:rsidRPr="002E633F">
        <w:t>aitā</w:t>
      </w:r>
      <w:r w:rsidR="00BC7925" w:rsidRPr="002E633F">
        <w:t xml:space="preserve"> </w:t>
      </w:r>
      <w:proofErr w:type="spellStart"/>
      <w:r w:rsidRPr="002E633F">
        <w:rPr>
          <w:i/>
          <w:iCs/>
        </w:rPr>
        <w:t>euro</w:t>
      </w:r>
      <w:proofErr w:type="spellEnd"/>
      <w:r w:rsidR="00BC7925" w:rsidRPr="002E633F">
        <w:t>, ASV dolāros</w:t>
      </w:r>
      <w:r w:rsidR="00810515" w:rsidRPr="002E633F">
        <w:t xml:space="preserve"> un</w:t>
      </w:r>
      <w:r w:rsidR="00BC7925" w:rsidRPr="002E633F">
        <w:t xml:space="preserve"> citās valūtās), ņemot vērā nākotnes pozīciju no atvasinātajiem finanšu instrumentiem. </w:t>
      </w:r>
      <w:r w:rsidR="000C2563" w:rsidRPr="002E633F">
        <w:t xml:space="preserve">Finanšu pārskatu pielikumā </w:t>
      </w:r>
      <w:r w:rsidR="000C2563">
        <w:t>norāda</w:t>
      </w:r>
      <w:r w:rsidR="00BC7925" w:rsidRPr="002E633F">
        <w:t xml:space="preserve"> to valūtas tīro atklāto pozīciju attiecību pret neto aktīviem, kuru apmērs ir būtisks.</w:t>
      </w:r>
    </w:p>
    <w:p w14:paraId="72965917" w14:textId="7DC34FE8" w:rsidR="00BC7925" w:rsidRPr="002E633F" w:rsidRDefault="00810515" w:rsidP="005979E9">
      <w:pPr>
        <w:pStyle w:val="NApunkts1"/>
        <w:shd w:val="clear" w:color="auto" w:fill="FFFFFF"/>
        <w:ind w:left="0" w:firstLine="0"/>
      </w:pPr>
      <w:bookmarkStart w:id="160" w:name="p95"/>
      <w:bookmarkStart w:id="161" w:name="p-536653"/>
      <w:bookmarkEnd w:id="160"/>
      <w:bookmarkEnd w:id="161"/>
      <w:r w:rsidRPr="002E633F">
        <w:t xml:space="preserve">Finanšu pārskatu pielikumā uzrāda </w:t>
      </w:r>
      <w:r w:rsidR="00BC7925" w:rsidRPr="002E633F">
        <w:t>pārējo aktīvu un pārējo saistību struktūru</w:t>
      </w:r>
      <w:r w:rsidR="001D2CFD" w:rsidRPr="002E633F">
        <w:t xml:space="preserve">, kā arī informāciju par to aktīvu un </w:t>
      </w:r>
      <w:r w:rsidR="000C2563" w:rsidRPr="002E633F">
        <w:t>saistību</w:t>
      </w:r>
      <w:r w:rsidR="001D2CFD" w:rsidRPr="002E633F">
        <w:t xml:space="preserve"> posteņu un peļņas vai zaudējumu aprēķina posteņu bruto vērtību, kuriem veikts savstarpējais ieskaits saskaņā ar šo noteikumu </w:t>
      </w:r>
      <w:r w:rsidR="001D2CFD" w:rsidRPr="005C5477">
        <w:t>7</w:t>
      </w:r>
      <w:r w:rsidR="00327B6E" w:rsidRPr="005C5477">
        <w:t>7</w:t>
      </w:r>
      <w:r w:rsidR="001D2CFD" w:rsidRPr="005C5477">
        <w:t>. un 7</w:t>
      </w:r>
      <w:r w:rsidR="00327B6E" w:rsidRPr="005C5477">
        <w:t>8</w:t>
      </w:r>
      <w:r w:rsidR="001D2CFD" w:rsidRPr="005C5477">
        <w:t>. punktā</w:t>
      </w:r>
      <w:r w:rsidR="001D2CFD" w:rsidRPr="002E633F">
        <w:t xml:space="preserve"> noteikto</w:t>
      </w:r>
      <w:r w:rsidR="00BC7925" w:rsidRPr="002E633F">
        <w:t>.</w:t>
      </w:r>
    </w:p>
    <w:p w14:paraId="5CBD67A8" w14:textId="40E10DCE" w:rsidR="00BC7925" w:rsidRPr="002E633F" w:rsidRDefault="00BC7925" w:rsidP="005979E9">
      <w:pPr>
        <w:pStyle w:val="NApunkts1"/>
        <w:shd w:val="clear" w:color="auto" w:fill="FFFFFF"/>
        <w:ind w:left="0" w:firstLine="0"/>
      </w:pPr>
      <w:bookmarkStart w:id="162" w:name="p96"/>
      <w:bookmarkStart w:id="163" w:name="p-536654"/>
      <w:bookmarkEnd w:id="162"/>
      <w:bookmarkEnd w:id="163"/>
      <w:r w:rsidRPr="002E633F">
        <w:t>Likviditāte</w:t>
      </w:r>
      <w:r w:rsidR="00810515" w:rsidRPr="002E633F">
        <w:t>s</w:t>
      </w:r>
      <w:r w:rsidRPr="002E633F">
        <w:t xml:space="preserve"> novērtēšanai </w:t>
      </w:r>
      <w:r w:rsidR="00810515" w:rsidRPr="002E633F">
        <w:t xml:space="preserve">finanšu pārskatu pielikumā uzrāda </w:t>
      </w:r>
      <w:r w:rsidRPr="002E633F">
        <w:t xml:space="preserve">aktīvu un saistību posteņu atlikumus atbilstoši to atlikušajiem atmaksas, izpildes vai dzēšanas termiņiem šādos termiņu intervālos: uz pieprasījumu, līdz vienam mēnesim (ieskaitot), no viena mēneša līdz trim mēnešiem, no trim mēnešiem līdz sešiem mēnešiem, no sešiem mēnešiem līdz vienam gadam, no viena gada līdz pieciem gadiem, pieci gadi un vairāk. Var lietot citus termiņu intervālus, sadalot vai apvienojot minētos termiņu intervālus, ņemot vērā būtiskuma principu un fonda darbības specifiku. </w:t>
      </w:r>
      <w:r w:rsidR="00431724" w:rsidRPr="002E633F">
        <w:t xml:space="preserve">Finanšu pārskatu pielikumā </w:t>
      </w:r>
      <w:r w:rsidR="00431724">
        <w:t>p</w:t>
      </w:r>
      <w:r w:rsidRPr="002E633F">
        <w:t>apildus skaidro aktīvu un saistību ar nenoteiktu termiņu iekļaušanai attiecīgajā termiņ</w:t>
      </w:r>
      <w:r w:rsidR="006F7EC6">
        <w:t>u</w:t>
      </w:r>
      <w:r w:rsidRPr="002E633F">
        <w:t xml:space="preserve"> intervālā lietotos kritērijus un pieņēmumus.</w:t>
      </w:r>
    </w:p>
    <w:p w14:paraId="5A74CD7E" w14:textId="227A35C1" w:rsidR="00BC7925" w:rsidRPr="002E633F" w:rsidRDefault="00AC420A" w:rsidP="00AC420A">
      <w:pPr>
        <w:pStyle w:val="NApunkts1"/>
        <w:shd w:val="clear" w:color="auto" w:fill="FFFFFF"/>
        <w:ind w:left="0" w:firstLine="0"/>
      </w:pPr>
      <w:bookmarkStart w:id="164" w:name="p97"/>
      <w:bookmarkStart w:id="165" w:name="p-536655"/>
      <w:bookmarkEnd w:id="164"/>
      <w:bookmarkEnd w:id="165"/>
      <w:r w:rsidRPr="002E633F">
        <w:t>Finanšu pārskatu pielikumā u</w:t>
      </w:r>
      <w:r w:rsidR="00BC7925" w:rsidRPr="002E633F">
        <w:t>zrāda izmaiņas uzkrājumos nedrošiem parādiem un ārpusbilances saistībām pārskata gada laikā</w:t>
      </w:r>
      <w:r w:rsidR="00431724">
        <w:t xml:space="preserve"> (</w:t>
      </w:r>
      <w:r w:rsidR="00BC7925" w:rsidRPr="002E633F">
        <w:t>to atlikumus pārskata gada sākumā, papildus izveidotos uzkrājumus, uzkrājumu samazinājumu, t</w:t>
      </w:r>
      <w:r w:rsidR="005979E9" w:rsidRPr="002E633F">
        <w:t xml:space="preserve">ai </w:t>
      </w:r>
      <w:r w:rsidR="00BC7925" w:rsidRPr="002E633F">
        <w:t>sk</w:t>
      </w:r>
      <w:r w:rsidR="005979E9" w:rsidRPr="002E633F">
        <w:t>aitā</w:t>
      </w:r>
      <w:r w:rsidR="00BC7925" w:rsidRPr="002E633F">
        <w:t xml:space="preserve"> norakstījumus zaudēto parādu dzēšanai, atlikumus pārskata gada beigās</w:t>
      </w:r>
      <w:r w:rsidR="000D2A30">
        <w:t>)</w:t>
      </w:r>
      <w:r w:rsidR="00BC7925" w:rsidRPr="002E633F">
        <w:t xml:space="preserve">. </w:t>
      </w:r>
      <w:r w:rsidR="008E2399" w:rsidRPr="002E633F">
        <w:t xml:space="preserve">Vienlaikus </w:t>
      </w:r>
      <w:r w:rsidRPr="002E633F">
        <w:t xml:space="preserve">finanšu pārskatu pielikumā </w:t>
      </w:r>
      <w:r w:rsidR="008E2399" w:rsidRPr="002E633F">
        <w:t>s</w:t>
      </w:r>
      <w:r w:rsidR="00BC7925" w:rsidRPr="002E633F">
        <w:t>kaidro, kādiem aktīvu veidiem vai ārpusbilances saistībām uzkrājumi ir izveidoti.</w:t>
      </w:r>
    </w:p>
    <w:p w14:paraId="36C57BC4" w14:textId="7FEF0913" w:rsidR="00BC7925" w:rsidRPr="002E633F" w:rsidRDefault="00810515" w:rsidP="005979E9">
      <w:pPr>
        <w:pStyle w:val="NApunkts1"/>
        <w:shd w:val="clear" w:color="auto" w:fill="FFFFFF"/>
        <w:ind w:left="0" w:firstLine="0"/>
      </w:pPr>
      <w:bookmarkStart w:id="166" w:name="p97.1"/>
      <w:bookmarkStart w:id="167" w:name="p-595962"/>
      <w:bookmarkEnd w:id="166"/>
      <w:bookmarkEnd w:id="167"/>
      <w:r w:rsidRPr="002E633F">
        <w:t>Finanšu pārskatu pielikumā s</w:t>
      </w:r>
      <w:r w:rsidR="00BC7925" w:rsidRPr="002E633F">
        <w:t>niedz īsu aprakstu par katru iespējamo aktīvu un iespējamo saistību veidu un gadījumos, kad tas iespējams, norāda arī iespējamo finansiālās ietekmes uz fonda darbību aplēsi.</w:t>
      </w:r>
    </w:p>
    <w:p w14:paraId="10D6F881" w14:textId="2BFDE34A" w:rsidR="00BC7925" w:rsidRPr="002E633F" w:rsidRDefault="00810515" w:rsidP="005979E9">
      <w:pPr>
        <w:pStyle w:val="NApunkts1"/>
        <w:shd w:val="clear" w:color="auto" w:fill="FFFFFF"/>
        <w:ind w:left="0" w:firstLine="0"/>
      </w:pPr>
      <w:bookmarkStart w:id="168" w:name="p98"/>
      <w:bookmarkStart w:id="169" w:name="p-536656"/>
      <w:bookmarkEnd w:id="168"/>
      <w:bookmarkEnd w:id="169"/>
      <w:r w:rsidRPr="002E633F">
        <w:t>Finanšu pārskatu pielikumā u</w:t>
      </w:r>
      <w:r w:rsidR="00BC7925" w:rsidRPr="002E633F">
        <w:t>zrāda realizēto ieguldījumu vērtības pieauguma vai samazinājuma struktūru, t</w:t>
      </w:r>
      <w:r w:rsidRPr="002E633F">
        <w:t xml:space="preserve">ai </w:t>
      </w:r>
      <w:r w:rsidR="00BC7925" w:rsidRPr="002E633F">
        <w:t>sk</w:t>
      </w:r>
      <w:r w:rsidRPr="002E633F">
        <w:t>aitā</w:t>
      </w:r>
      <w:r w:rsidR="00BC7925" w:rsidRPr="002E633F">
        <w:t xml:space="preserve"> pārdoto ieguldījumu iegādes vērtību, pārdoto ieguldījumu pārdošanas cenu un pārdoto ieguldījumu vērtības pieauguma vai samazinājuma, kas atzīts iepriekšējos pārskata periodos</w:t>
      </w:r>
      <w:r w:rsidRPr="002E633F">
        <w:t>,</w:t>
      </w:r>
      <w:r w:rsidR="00BC7925" w:rsidRPr="002E633F">
        <w:t xml:space="preserve"> korekciju.</w:t>
      </w:r>
    </w:p>
    <w:p w14:paraId="63C6F323" w14:textId="166EE63B" w:rsidR="00BC7925" w:rsidRPr="002E633F" w:rsidRDefault="00810515" w:rsidP="005979E9">
      <w:pPr>
        <w:pStyle w:val="NApunkts1"/>
        <w:shd w:val="clear" w:color="auto" w:fill="FFFFFF"/>
        <w:ind w:left="0" w:firstLine="0"/>
      </w:pPr>
      <w:bookmarkStart w:id="170" w:name="p99"/>
      <w:bookmarkStart w:id="171" w:name="p-536657"/>
      <w:bookmarkEnd w:id="170"/>
      <w:bookmarkEnd w:id="171"/>
      <w:r w:rsidRPr="002E633F">
        <w:t>Finanšu pārskatu pielikumā u</w:t>
      </w:r>
      <w:r w:rsidR="00BC7925" w:rsidRPr="002E633F">
        <w:t>zrāda nerealizētā ieguldījumu vērtības pieauguma vai samazinājuma struktūru, t</w:t>
      </w:r>
      <w:r w:rsidRPr="002E633F">
        <w:t xml:space="preserve">ai </w:t>
      </w:r>
      <w:r w:rsidR="00BC7925" w:rsidRPr="002E633F">
        <w:t>sk</w:t>
      </w:r>
      <w:r w:rsidRPr="002E633F">
        <w:t>aitā</w:t>
      </w:r>
      <w:r w:rsidR="00BC7925" w:rsidRPr="002E633F">
        <w:t xml:space="preserve"> aktīvu un saistību posteņus, kuri pārskata gadā tika pārvērtēti, un to pārvērtēšanas rezultātu.</w:t>
      </w:r>
    </w:p>
    <w:p w14:paraId="791C2F18" w14:textId="14DB7C2B" w:rsidR="00BC7925" w:rsidRPr="002E633F" w:rsidRDefault="00810515" w:rsidP="005979E9">
      <w:pPr>
        <w:pStyle w:val="NApunkts1"/>
        <w:shd w:val="clear" w:color="auto" w:fill="FFFFFF"/>
        <w:ind w:left="0" w:firstLine="0"/>
      </w:pPr>
      <w:bookmarkStart w:id="172" w:name="p100"/>
      <w:bookmarkStart w:id="173" w:name="p-536658"/>
      <w:bookmarkEnd w:id="172"/>
      <w:bookmarkEnd w:id="173"/>
      <w:r w:rsidRPr="002E633F">
        <w:t>Finanšu pārskatu pielikumā u</w:t>
      </w:r>
      <w:r w:rsidR="00BC7925" w:rsidRPr="002E633F">
        <w:t>zrāda pārējo ienākumu un pārējo izdevumu struktūru pēc to veidiem</w:t>
      </w:r>
      <w:r w:rsidR="00E420D9" w:rsidRPr="002E633F">
        <w:t>, kā arī par tādu notikumu vai darījumu rezultātā radušos ienākumu un izdevumu posteņu summu un veidu, kuri atšķiras no finanšu tirgus dalībnieka parastajām darbībām un kuru bieža vai periodiska atkārtošanās nav gaidāma.</w:t>
      </w:r>
    </w:p>
    <w:p w14:paraId="5E44E6ED" w14:textId="1EA585EC" w:rsidR="00BC7925" w:rsidRPr="002E633F" w:rsidRDefault="00BC7925" w:rsidP="005979E9">
      <w:pPr>
        <w:pStyle w:val="NApunkts1"/>
        <w:ind w:left="0" w:firstLine="0"/>
      </w:pPr>
      <w:bookmarkStart w:id="174" w:name="p101"/>
      <w:bookmarkStart w:id="175" w:name="p-536659"/>
      <w:bookmarkEnd w:id="174"/>
      <w:bookmarkEnd w:id="175"/>
      <w:r w:rsidRPr="002E633F">
        <w:t xml:space="preserve">Par ieguldījumu </w:t>
      </w:r>
      <w:r w:rsidR="005979E9" w:rsidRPr="002E633F">
        <w:t>vērtības izmaiņām</w:t>
      </w:r>
      <w:r w:rsidRPr="002E633F">
        <w:t xml:space="preserve"> pārskata gadā </w:t>
      </w:r>
      <w:r w:rsidR="005979E9" w:rsidRPr="002E633F">
        <w:t xml:space="preserve">finanšu pārskatu pielikumā </w:t>
      </w:r>
      <w:r w:rsidRPr="002E633F">
        <w:t>sniedz šādu informāciju:</w:t>
      </w:r>
    </w:p>
    <w:p w14:paraId="145BEC77" w14:textId="49783609" w:rsidR="00BC7925" w:rsidRPr="002E633F" w:rsidRDefault="00BC7925" w:rsidP="00BC7925">
      <w:pPr>
        <w:pStyle w:val="NApunkts2"/>
      </w:pPr>
      <w:r w:rsidRPr="002E633F">
        <w:t>uzskaites vērtība gada sākumā;</w:t>
      </w:r>
    </w:p>
    <w:p w14:paraId="258B46F5" w14:textId="44458980" w:rsidR="00BC7925" w:rsidRPr="002E633F" w:rsidRDefault="00BC7925" w:rsidP="00BC7925">
      <w:pPr>
        <w:pStyle w:val="NApunkts2"/>
      </w:pPr>
      <w:r w:rsidRPr="002E633F">
        <w:t>p</w:t>
      </w:r>
      <w:r w:rsidR="00810515" w:rsidRPr="002E633F">
        <w:t>ieaugums</w:t>
      </w:r>
      <w:r w:rsidRPr="002E633F">
        <w:t xml:space="preserve"> </w:t>
      </w:r>
      <w:r w:rsidR="00810515" w:rsidRPr="002E633F">
        <w:t>(</w:t>
      </w:r>
      <w:r w:rsidRPr="002E633F">
        <w:t xml:space="preserve">jauno aktīvu </w:t>
      </w:r>
      <w:r w:rsidR="00810515" w:rsidRPr="002E633F">
        <w:t xml:space="preserve">un saistību </w:t>
      </w:r>
      <w:r w:rsidRPr="002E633F">
        <w:t>iegāde pārskata gadā</w:t>
      </w:r>
      <w:r w:rsidR="00810515" w:rsidRPr="002E633F">
        <w:t>)</w:t>
      </w:r>
      <w:r w:rsidRPr="002E633F">
        <w:t>;</w:t>
      </w:r>
    </w:p>
    <w:p w14:paraId="6B2DE18B" w14:textId="2E160717" w:rsidR="00BC7925" w:rsidRPr="002E633F" w:rsidRDefault="00BC7925" w:rsidP="00BC7925">
      <w:pPr>
        <w:pStyle w:val="NApunkts2"/>
      </w:pPr>
      <w:r w:rsidRPr="002E633F">
        <w:t xml:space="preserve">samazinājums </w:t>
      </w:r>
      <w:r w:rsidR="00810515" w:rsidRPr="002E633F">
        <w:t>(</w:t>
      </w:r>
      <w:r w:rsidRPr="002E633F">
        <w:t xml:space="preserve">aktīvu atsavināšana </w:t>
      </w:r>
      <w:r w:rsidR="005979E9" w:rsidRPr="002E633F">
        <w:t xml:space="preserve">un saistību izpilde </w:t>
      </w:r>
      <w:r w:rsidRPr="002E633F">
        <w:t>pārskata gadā</w:t>
      </w:r>
      <w:r w:rsidR="005979E9" w:rsidRPr="002E633F">
        <w:t>)</w:t>
      </w:r>
      <w:r w:rsidRPr="002E633F">
        <w:t>;</w:t>
      </w:r>
    </w:p>
    <w:p w14:paraId="5A3288B5" w14:textId="40B05542" w:rsidR="00BC7925" w:rsidRPr="002E633F" w:rsidRDefault="00BC7925" w:rsidP="00BC7925">
      <w:pPr>
        <w:pStyle w:val="NApunkts2"/>
      </w:pPr>
      <w:r w:rsidRPr="002E633F">
        <w:t>pārvērtēšana pārskata gadā;</w:t>
      </w:r>
    </w:p>
    <w:p w14:paraId="4A3C944D" w14:textId="77777777" w:rsidR="0019376E" w:rsidRDefault="00BC7925" w:rsidP="00BC7925">
      <w:pPr>
        <w:pStyle w:val="NApunkts2"/>
      </w:pPr>
      <w:r w:rsidRPr="002E633F">
        <w:t>uzskaites vērtība pārskata gada beigās</w:t>
      </w:r>
      <w:r w:rsidR="0019376E">
        <w:t>;</w:t>
      </w:r>
    </w:p>
    <w:p w14:paraId="5FB3614B" w14:textId="3B31C379" w:rsidR="00BC7925" w:rsidRPr="002E633F" w:rsidRDefault="0019376E" w:rsidP="00BC7925">
      <w:pPr>
        <w:pStyle w:val="NApunkts2"/>
      </w:pPr>
      <w:r>
        <w:t>ja p</w:t>
      </w:r>
      <w:r w:rsidRPr="002E633F">
        <w:t>arāda vērtspapīrus, kas netiek turēti līdz atmaksas termiņa beigām</w:t>
      </w:r>
      <w:r>
        <w:t>, aktīvu un saistību pārskatā vai bilancē atzīst iegādes vērtībā, finanšu pārskatu pielikumā uzrāda starpību starp iegādes vērtību un tirgus cenu</w:t>
      </w:r>
      <w:r w:rsidR="00BC7925" w:rsidRPr="002E633F">
        <w:t>.</w:t>
      </w:r>
    </w:p>
    <w:p w14:paraId="5C03A2D5" w14:textId="75288DC9" w:rsidR="00BC7925" w:rsidRPr="002E633F" w:rsidRDefault="005979E9" w:rsidP="005979E9">
      <w:pPr>
        <w:pStyle w:val="NApunkts1"/>
        <w:shd w:val="clear" w:color="auto" w:fill="FFFFFF"/>
        <w:ind w:left="0" w:firstLine="0"/>
      </w:pPr>
      <w:bookmarkStart w:id="176" w:name="p102"/>
      <w:bookmarkStart w:id="177" w:name="p-536660"/>
      <w:bookmarkEnd w:id="176"/>
      <w:bookmarkEnd w:id="177"/>
      <w:r w:rsidRPr="002E633F">
        <w:t>Finanšu pārskatu pielikumā u</w:t>
      </w:r>
      <w:r w:rsidR="00BC7925" w:rsidRPr="002E633F">
        <w:t xml:space="preserve">zrāda informāciju par aktīviem, kas </w:t>
      </w:r>
      <w:r w:rsidRPr="002E633F">
        <w:t>ieķīlāti</w:t>
      </w:r>
      <w:r w:rsidR="004D2809" w:rsidRPr="002E633F">
        <w:t xml:space="preserve"> kā nodrošinājums fonda vai trešo personu saistībām, uzrādot nodrošināto saistību kopsummu,</w:t>
      </w:r>
      <w:r w:rsidR="00BC7925" w:rsidRPr="002E633F">
        <w:t xml:space="preserve"> </w:t>
      </w:r>
      <w:r w:rsidR="004D2809" w:rsidRPr="002E633F">
        <w:t>kā arī katram pasīvu un katram ārpusbilances postenim detalizēti uzrādot aktīvus, kuri ieķīlāti kā nodrošinājums, norādot nodrošinājuma veidu un formu</w:t>
      </w:r>
      <w:r w:rsidR="00BC7925" w:rsidRPr="002E633F">
        <w:t>.</w:t>
      </w:r>
    </w:p>
    <w:p w14:paraId="1CDAC991" w14:textId="456D02FB" w:rsidR="00BC7925" w:rsidRPr="002E633F" w:rsidRDefault="005979E9" w:rsidP="005979E9">
      <w:pPr>
        <w:pStyle w:val="NApunkts1"/>
        <w:shd w:val="clear" w:color="auto" w:fill="FFFFFF"/>
        <w:ind w:left="0" w:firstLine="0"/>
      </w:pPr>
      <w:bookmarkStart w:id="178" w:name="p103"/>
      <w:bookmarkStart w:id="179" w:name="p-536661"/>
      <w:bookmarkEnd w:id="178"/>
      <w:bookmarkEnd w:id="179"/>
      <w:r w:rsidRPr="002E633F">
        <w:t>Finanšu pārskatu pielikumā u</w:t>
      </w:r>
      <w:r w:rsidR="00BC7925" w:rsidRPr="002E633F">
        <w:t xml:space="preserve">zrāda informāciju par jebkādiem nozīmīgiem ierobežojumiem, kas ietekmē </w:t>
      </w:r>
      <w:r w:rsidR="00BC1864" w:rsidRPr="002E633F">
        <w:t>pārvaldnieka</w:t>
      </w:r>
      <w:r w:rsidR="00BC7925" w:rsidRPr="002E633F">
        <w:t xml:space="preserve"> iespējas pārskata gada beigās atsavināt fonda aktīvus par vērtību, kādā tie ir iekļauti finanšu pārskatos. Ierobežojumi var ietvert, piemēram, ar likumu vai līgumu noteiktus ierobežojumus saistībā ar aktīvu realizēšanu vai ievērojamas soda sankcijas, kuras būtu jāmaksā aktīvu realizēšanas gadījumā par stāvokli pārskata perioda beigu datumā.</w:t>
      </w:r>
    </w:p>
    <w:p w14:paraId="488176F2" w14:textId="3E135D62" w:rsidR="00BC7925" w:rsidRPr="002E633F" w:rsidRDefault="005979E9" w:rsidP="005979E9">
      <w:pPr>
        <w:pStyle w:val="NApunkts1"/>
        <w:shd w:val="clear" w:color="auto" w:fill="FFFFFF"/>
        <w:ind w:left="0" w:firstLine="0"/>
      </w:pPr>
      <w:bookmarkStart w:id="180" w:name="p104"/>
      <w:bookmarkStart w:id="181" w:name="p-536662"/>
      <w:bookmarkEnd w:id="180"/>
      <w:bookmarkEnd w:id="181"/>
      <w:r w:rsidRPr="002E633F">
        <w:t>Finanšu pārskatu pielikumā u</w:t>
      </w:r>
      <w:r w:rsidR="00BC7925" w:rsidRPr="002E633F">
        <w:t>zrāda pārskata gadā no fonda mantas samaksāto nodokļu un nodevu apmēru sadalījumā pa nodokļu un nodevu veidiem un saņemtajiem nodokļu atvieglojumiem.</w:t>
      </w:r>
    </w:p>
    <w:p w14:paraId="6A8ACA8B" w14:textId="6B62F4D8" w:rsidR="00BC7925" w:rsidRPr="002E633F" w:rsidRDefault="005979E9" w:rsidP="005979E9">
      <w:pPr>
        <w:pStyle w:val="NApunkts1"/>
        <w:shd w:val="clear" w:color="auto" w:fill="FFFFFF"/>
        <w:ind w:left="0" w:firstLine="0"/>
      </w:pPr>
      <w:bookmarkStart w:id="182" w:name="p105"/>
      <w:bookmarkStart w:id="183" w:name="p-536663"/>
      <w:bookmarkEnd w:id="182"/>
      <w:bookmarkEnd w:id="183"/>
      <w:r w:rsidRPr="002E633F">
        <w:t>Finanšu pārskatu pielikumā u</w:t>
      </w:r>
      <w:r w:rsidR="00BC7925" w:rsidRPr="002E633F">
        <w:t xml:space="preserve">zrāda informāciju par </w:t>
      </w:r>
      <w:r w:rsidR="00BC1864" w:rsidRPr="002E633F">
        <w:t>pārvaldnieka</w:t>
      </w:r>
      <w:r w:rsidR="00BC7925" w:rsidRPr="002E633F">
        <w:t xml:space="preserve"> amatpersonām, kuras ir tiesīgas pārvaldīt fondu, – vārdu, uzvārdu, ieņemamo amatu un ar fonda pārvaldi saistīto tiesību un pienākumu aprakstu. Ziņas sniedz arī par tām </w:t>
      </w:r>
      <w:r w:rsidR="00BC1864" w:rsidRPr="002E633F">
        <w:t>pārvaldnieka</w:t>
      </w:r>
      <w:r w:rsidR="00BC7925" w:rsidRPr="002E633F">
        <w:t xml:space="preserve"> amatpersonām, kuras pārskata gadā atstājušas šo amatu.</w:t>
      </w:r>
    </w:p>
    <w:p w14:paraId="0409C012" w14:textId="6CCCB36E" w:rsidR="00BC7925" w:rsidRPr="002E633F" w:rsidRDefault="005979E9" w:rsidP="005979E9">
      <w:pPr>
        <w:pStyle w:val="NApunkts1"/>
        <w:shd w:val="clear" w:color="auto" w:fill="FFFFFF"/>
        <w:ind w:left="0" w:firstLine="0"/>
      </w:pPr>
      <w:bookmarkStart w:id="184" w:name="p106"/>
      <w:bookmarkStart w:id="185" w:name="p-536664"/>
      <w:bookmarkEnd w:id="184"/>
      <w:bookmarkEnd w:id="185"/>
      <w:r w:rsidRPr="002E633F">
        <w:t>Finanšu pārskatu pielikumā u</w:t>
      </w:r>
      <w:r w:rsidR="00BC7925" w:rsidRPr="002E633F">
        <w:t xml:space="preserve">zrāda fonda pārvaldes izmaksas, strukturējot tās saskaņā ar fonda darbības noteikumos vai dibināšanas dokumentos paredzēto. </w:t>
      </w:r>
      <w:r w:rsidR="00BC1864" w:rsidRPr="002E633F">
        <w:t>Pārv</w:t>
      </w:r>
      <w:r w:rsidR="004D0D5D" w:rsidRPr="002E633F">
        <w:t>a</w:t>
      </w:r>
      <w:r w:rsidR="00BC1864" w:rsidRPr="002E633F">
        <w:t>ldnieka</w:t>
      </w:r>
      <w:r w:rsidR="00BC7925" w:rsidRPr="002E633F">
        <w:t xml:space="preserve"> amatpersonām un darbiniekiem piešķirto atalgojumu </w:t>
      </w:r>
      <w:r w:rsidR="004D0D5D" w:rsidRPr="002E633F">
        <w:t xml:space="preserve">finanšu pārskatu pielikumā </w:t>
      </w:r>
      <w:r w:rsidR="00BC7925" w:rsidRPr="002E633F">
        <w:t>uzrāda saskaņā ar Alternatīvo ieguldījumu fondu un to pārvaldnieku likuma 56.</w:t>
      </w:r>
      <w:r w:rsidR="00FC21FF" w:rsidRPr="002E633F">
        <w:t> </w:t>
      </w:r>
      <w:r w:rsidR="00BC7925" w:rsidRPr="002E633F">
        <w:t>panta trīspadsmitajā daļā un 57.</w:t>
      </w:r>
      <w:r w:rsidR="00FC21FF" w:rsidRPr="002E633F">
        <w:t> </w:t>
      </w:r>
      <w:r w:rsidR="00BC7925" w:rsidRPr="002E633F">
        <w:t>panta desmitajā daļā noteikto.</w:t>
      </w:r>
    </w:p>
    <w:p w14:paraId="55D568C6" w14:textId="45A69EA6" w:rsidR="00BC7925" w:rsidRPr="002E633F" w:rsidRDefault="00BC7925" w:rsidP="00BC7925">
      <w:pPr>
        <w:pStyle w:val="NApunkts1"/>
        <w:ind w:left="0" w:firstLine="0"/>
      </w:pPr>
      <w:bookmarkStart w:id="186" w:name="p107"/>
      <w:bookmarkStart w:id="187" w:name="p-536665"/>
      <w:bookmarkEnd w:id="186"/>
      <w:bookmarkEnd w:id="187"/>
      <w:r w:rsidRPr="002E633F">
        <w:t xml:space="preserve">Ja starp pārskata gada beigām un dienu, kad gada pārskats apstiprināts, ir bijuši notikumi, kuri būtiski neietekmē fonda aktīvus un saistības pārskata gadā, bet kuri ir svarīgi gada pārskata lietotājiem lēmumu pieņemšanai, tad šādus notikumus atklāj </w:t>
      </w:r>
      <w:r w:rsidR="005979E9" w:rsidRPr="002E633F">
        <w:t>finanšu</w:t>
      </w:r>
      <w:r w:rsidRPr="002E633F">
        <w:t xml:space="preserve"> pārskat</w:t>
      </w:r>
      <w:r w:rsidR="005979E9" w:rsidRPr="002E633F">
        <w:t>u</w:t>
      </w:r>
      <w:r w:rsidRPr="002E633F">
        <w:t xml:space="preserve"> pielikumā un sniedz informāciju par šādu notikumu būtību un ietekmi uz fonda darbību.</w:t>
      </w:r>
    </w:p>
    <w:p w14:paraId="04FEF4B0" w14:textId="77777777" w:rsidR="00013B50" w:rsidRPr="002E633F" w:rsidRDefault="00013B50" w:rsidP="00375A58">
      <w:pPr>
        <w:pStyle w:val="NAnodalaromiesucipari"/>
      </w:pPr>
      <w:r w:rsidRPr="002E633F">
        <w:t>Konsolidētā gada pārskata sagatavošana</w:t>
      </w:r>
    </w:p>
    <w:p w14:paraId="6DF69DBD" w14:textId="05729FD0" w:rsidR="006603C1" w:rsidRPr="002E633F" w:rsidRDefault="008B3BBE" w:rsidP="006603C1">
      <w:pPr>
        <w:pStyle w:val="NApunkts1"/>
        <w:ind w:left="0" w:firstLine="0"/>
      </w:pPr>
      <w:r w:rsidRPr="002E633F">
        <w:t>Slēgtais alternatīvo ieguldījumu fonds</w:t>
      </w:r>
      <w:r w:rsidR="006603C1" w:rsidRPr="002E633F">
        <w:t>, kurš dibināts kā komercsabiedrība</w:t>
      </w:r>
      <w:r w:rsidRPr="002E633F">
        <w:t>,</w:t>
      </w:r>
      <w:r w:rsidR="006603C1" w:rsidRPr="002E633F">
        <w:t xml:space="preserve"> un atbilst Gada pārskatu un konsolidēto gada pārskatu likuma XIII</w:t>
      </w:r>
      <w:r w:rsidR="005A7DA2" w:rsidRPr="002E633F">
        <w:t> </w:t>
      </w:r>
      <w:r w:rsidR="006603C1" w:rsidRPr="002E633F">
        <w:t>nodaļā (izņemot 64.</w:t>
      </w:r>
      <w:r w:rsidR="00FC21FF" w:rsidRPr="002E633F">
        <w:t> </w:t>
      </w:r>
      <w:r w:rsidR="006603C1" w:rsidRPr="002E633F">
        <w:t>pantā noteikto atbrīvojumu) minētajiem nosacījumiem, konsolidētos finanšu pārskatus sagatavo, piemērojot Gada pārskatu un konsolidēto gada pārskatu likuma XIV</w:t>
      </w:r>
      <w:r w:rsidR="005A7DA2" w:rsidRPr="002E633F">
        <w:t> </w:t>
      </w:r>
      <w:r w:rsidR="006603C1" w:rsidRPr="002E633F">
        <w:t xml:space="preserve">nodaļā minētās konsolidācijas procedūras un prasības par konsolidētā </w:t>
      </w:r>
      <w:r w:rsidR="008E2399" w:rsidRPr="002E633F">
        <w:t>finanšu</w:t>
      </w:r>
      <w:r w:rsidR="006603C1" w:rsidRPr="002E633F">
        <w:t xml:space="preserve"> pārskata pielikum</w:t>
      </w:r>
      <w:r w:rsidR="008E2399" w:rsidRPr="002E633F">
        <w:t>a saturu</w:t>
      </w:r>
      <w:r w:rsidR="006603C1" w:rsidRPr="002E633F">
        <w:t xml:space="preserve"> </w:t>
      </w:r>
      <w:r w:rsidR="008E2399" w:rsidRPr="002E633F">
        <w:t>un sagatavošanas kārtību</w:t>
      </w:r>
      <w:r w:rsidR="006603C1" w:rsidRPr="002E633F">
        <w:t>. Konsolidēto finanšu pārskatu posteņu izkārtojums atbilst šo noteikumu prasībām, un to pēc nepieciešamības papildina.</w:t>
      </w:r>
    </w:p>
    <w:p w14:paraId="33FE1F39" w14:textId="30B057BB" w:rsidR="006603C1" w:rsidRDefault="006603C1" w:rsidP="006603C1">
      <w:pPr>
        <w:pStyle w:val="NApunkts1"/>
        <w:ind w:left="0" w:firstLine="0"/>
      </w:pPr>
      <w:bookmarkStart w:id="188" w:name="p109"/>
      <w:bookmarkStart w:id="189" w:name="p-536668"/>
      <w:bookmarkStart w:id="190" w:name="p110"/>
      <w:bookmarkStart w:id="191" w:name="p-536669"/>
      <w:bookmarkEnd w:id="188"/>
      <w:bookmarkEnd w:id="189"/>
      <w:bookmarkEnd w:id="190"/>
      <w:bookmarkEnd w:id="191"/>
      <w:r w:rsidRPr="002E633F">
        <w:t>Sagatavojot konsolidētos finanšu pārskatus, ievēro lietoto konsolidācijas metožu saskaņotības principus, kurus piemēro konsekventi gadu no gada. Atkāpties no šiem principiem drīkst tikai izņēmuma gadījumos. Ikvienu šādu gadījumu, kā arī konsolidācijas metožu maiņas ietekmi uz konsolidēto finanšu pārskatu posteņiem skaidro konsolidēt</w:t>
      </w:r>
      <w:r w:rsidR="00FC21FF" w:rsidRPr="002E633F">
        <w:t>o</w:t>
      </w:r>
      <w:r w:rsidRPr="002E633F">
        <w:t xml:space="preserve"> </w:t>
      </w:r>
      <w:r w:rsidR="008E2399" w:rsidRPr="002E633F">
        <w:t xml:space="preserve">finanšu pārskatu </w:t>
      </w:r>
      <w:r w:rsidRPr="002E633F">
        <w:t>pielikumā.</w:t>
      </w:r>
    </w:p>
    <w:p w14:paraId="5817A627" w14:textId="77777777" w:rsidR="0019570D" w:rsidRPr="002E633F" w:rsidRDefault="0019570D" w:rsidP="0019570D">
      <w:pPr>
        <w:pStyle w:val="NApunkts1"/>
        <w:numPr>
          <w:ilvl w:val="0"/>
          <w:numId w:val="0"/>
        </w:numPr>
      </w:pPr>
    </w:p>
    <w:p w14:paraId="6FA12401" w14:textId="028A2442" w:rsidR="004A21C1" w:rsidRPr="002E633F" w:rsidRDefault="004A21C1" w:rsidP="00375A58">
      <w:pPr>
        <w:pStyle w:val="NAnodalaromiesucipari"/>
      </w:pPr>
      <w:r w:rsidRPr="002E633F">
        <w:t>Noslēguma jautājums</w:t>
      </w:r>
    </w:p>
    <w:p w14:paraId="6C090AC9" w14:textId="59082A52" w:rsidR="00DF07E5" w:rsidRPr="002E633F" w:rsidRDefault="007E780B" w:rsidP="00DF07E5">
      <w:pPr>
        <w:pStyle w:val="NApunkts1"/>
        <w:ind w:left="0" w:firstLine="0"/>
      </w:pPr>
      <w:r>
        <w:t xml:space="preserve">Atzīt par spēku zaudējušiem </w:t>
      </w:r>
      <w:r w:rsidR="003D0D43" w:rsidRPr="002E633F">
        <w:t>Finanšu un kapitāla tirgus k</w:t>
      </w:r>
      <w:r w:rsidR="00DF07E5" w:rsidRPr="002E633F">
        <w:t>omisijas 20</w:t>
      </w:r>
      <w:r w:rsidR="00391E0E" w:rsidRPr="002E633F">
        <w:t>20</w:t>
      </w:r>
      <w:r w:rsidR="00DF07E5" w:rsidRPr="002E633F">
        <w:t>.</w:t>
      </w:r>
      <w:r w:rsidR="00391E0E" w:rsidRPr="002E633F">
        <w:t> </w:t>
      </w:r>
      <w:r w:rsidR="00DF07E5" w:rsidRPr="002E633F">
        <w:t xml:space="preserve">gada </w:t>
      </w:r>
      <w:r w:rsidR="00391E0E" w:rsidRPr="002E633F">
        <w:t>10</w:t>
      </w:r>
      <w:r w:rsidR="00DF07E5" w:rsidRPr="002E633F">
        <w:t>.</w:t>
      </w:r>
      <w:r w:rsidR="00391E0E" w:rsidRPr="002E633F">
        <w:t> novembra</w:t>
      </w:r>
      <w:r w:rsidR="00DF07E5" w:rsidRPr="002E633F">
        <w:t xml:space="preserve"> normatīv</w:t>
      </w:r>
      <w:r>
        <w:t>os</w:t>
      </w:r>
      <w:r w:rsidR="00DF07E5" w:rsidRPr="002E633F">
        <w:t xml:space="preserve"> noteikum</w:t>
      </w:r>
      <w:r>
        <w:t>us</w:t>
      </w:r>
      <w:r w:rsidR="00DF07E5" w:rsidRPr="002E633F">
        <w:t xml:space="preserve"> Nr.</w:t>
      </w:r>
      <w:r w:rsidR="00391E0E" w:rsidRPr="002E633F">
        <w:t> </w:t>
      </w:r>
      <w:r w:rsidR="00DF07E5" w:rsidRPr="002E633F">
        <w:t>2</w:t>
      </w:r>
      <w:r w:rsidR="00391E0E" w:rsidRPr="002E633F">
        <w:t>17</w:t>
      </w:r>
      <w:r w:rsidR="00DF07E5" w:rsidRPr="002E633F">
        <w:t xml:space="preserve"> "Slēgtā alternatīvo ieguldījumu fonda gada pārskata un konsolidētā gada pārskata sagatavošanas normatīvie noteikumi"</w:t>
      </w:r>
      <w:r w:rsidR="00391E0E" w:rsidRPr="002E633F">
        <w:t xml:space="preserve"> (Latvijas Vēstnesis, 2020, Nr. 221)</w:t>
      </w:r>
      <w:r w:rsidR="00DF07E5" w:rsidRPr="002E633F">
        <w:t>.</w:t>
      </w:r>
    </w:p>
    <w:p w14:paraId="225E9E9D" w14:textId="77777777" w:rsidR="005D1C78" w:rsidRPr="002E633F" w:rsidRDefault="005D1C78" w:rsidP="0043473E">
      <w:pPr>
        <w:pStyle w:val="NAnodala"/>
        <w:rPr>
          <w:noProof w:val="0"/>
        </w:rPr>
      </w:pPr>
      <w:r w:rsidRPr="002E633F">
        <w:rPr>
          <w:noProof w:val="0"/>
        </w:rPr>
        <w:t>Informatīva atsauce uz Eiropas Savienības direktīvām</w:t>
      </w:r>
      <w:bookmarkStart w:id="192" w:name="es-595968"/>
      <w:bookmarkEnd w:id="192"/>
    </w:p>
    <w:p w14:paraId="41DFA50E" w14:textId="77777777" w:rsidR="00CB0878" w:rsidRPr="002E633F" w:rsidRDefault="00CB0878" w:rsidP="00CB0878">
      <w:pPr>
        <w:pStyle w:val="NApunkts1"/>
        <w:numPr>
          <w:ilvl w:val="0"/>
          <w:numId w:val="0"/>
        </w:numPr>
        <w:ind w:left="360" w:hanging="360"/>
      </w:pPr>
      <w:r w:rsidRPr="002E633F">
        <w:t>Noteikumos iekļautas tiesību normas, kas izriet no:</w:t>
      </w:r>
    </w:p>
    <w:p w14:paraId="3BCBE5A6" w14:textId="455D3285" w:rsidR="00CB0878" w:rsidRPr="002E633F" w:rsidRDefault="00CB0878" w:rsidP="00391E0E">
      <w:pPr>
        <w:pStyle w:val="NApunkts1"/>
        <w:numPr>
          <w:ilvl w:val="0"/>
          <w:numId w:val="0"/>
        </w:numPr>
        <w:spacing w:before="0"/>
      </w:pPr>
      <w:r w:rsidRPr="002E633F">
        <w:t>1) Padomes 1986.</w:t>
      </w:r>
      <w:r w:rsidR="001D60F3" w:rsidRPr="002E633F">
        <w:t> </w:t>
      </w:r>
      <w:r w:rsidRPr="002E633F">
        <w:t>gada 8.</w:t>
      </w:r>
      <w:r w:rsidR="001D60F3" w:rsidRPr="002E633F">
        <w:t> </w:t>
      </w:r>
      <w:r w:rsidRPr="002E633F">
        <w:t xml:space="preserve">decembra </w:t>
      </w:r>
      <w:r w:rsidR="00391E0E" w:rsidRPr="002E633F">
        <w:t>d</w:t>
      </w:r>
      <w:r w:rsidRPr="002E633F">
        <w:t xml:space="preserve">irektīvas </w:t>
      </w:r>
      <w:r w:rsidR="00391E0E" w:rsidRPr="002E633F">
        <w:t xml:space="preserve">86/635/EEK </w:t>
      </w:r>
      <w:r w:rsidRPr="002E633F">
        <w:t>par banku un citu finanšu iestāžu gada pārskatiem un konsolidētajiem gada pārskatiem;</w:t>
      </w:r>
    </w:p>
    <w:p w14:paraId="1835E9CC" w14:textId="0869355B" w:rsidR="00CB0878" w:rsidRPr="002E633F" w:rsidRDefault="00CB0878" w:rsidP="00391E0E">
      <w:pPr>
        <w:pStyle w:val="NApunkts1"/>
        <w:numPr>
          <w:ilvl w:val="0"/>
          <w:numId w:val="0"/>
        </w:numPr>
        <w:spacing w:before="0"/>
      </w:pPr>
      <w:r w:rsidRPr="002E633F">
        <w:t>2) Eiropas Parlamenta un Padomes 2013.</w:t>
      </w:r>
      <w:r w:rsidR="001D60F3" w:rsidRPr="002E633F">
        <w:t> </w:t>
      </w:r>
      <w:r w:rsidRPr="002E633F">
        <w:t>gada 26.</w:t>
      </w:r>
      <w:r w:rsidR="001D60F3" w:rsidRPr="002E633F">
        <w:t> </w:t>
      </w:r>
      <w:r w:rsidRPr="002E633F">
        <w:t xml:space="preserve">jūnija </w:t>
      </w:r>
      <w:r w:rsidR="00391E0E" w:rsidRPr="002E633F">
        <w:t>d</w:t>
      </w:r>
      <w:r w:rsidRPr="002E633F">
        <w:t>irektīvas 2013/34/ES</w:t>
      </w:r>
      <w:r w:rsidR="00391E0E" w:rsidRPr="002E633F">
        <w:t xml:space="preserve"> </w:t>
      </w:r>
      <w:r w:rsidRPr="002E633F">
        <w:t xml:space="preserve">par noteiktu veidu uzņēmumu gada finanšu pārskatiem, konsolidētajiem finanšu pārskatiem un saistītiem ziņojumiem, ar ko groza Eiropas Parlamenta un Padomes </w:t>
      </w:r>
      <w:r w:rsidR="00391E0E" w:rsidRPr="002E633F">
        <w:t>d</w:t>
      </w:r>
      <w:r w:rsidRPr="002E633F">
        <w:t>irektīvu</w:t>
      </w:r>
      <w:r w:rsidR="00391E0E" w:rsidRPr="002E633F">
        <w:t xml:space="preserve"> </w:t>
      </w:r>
      <w:r w:rsidRPr="002E633F">
        <w:t>2006/43/EK</w:t>
      </w:r>
      <w:r w:rsidR="00391E0E" w:rsidRPr="002E633F">
        <w:t xml:space="preserve"> </w:t>
      </w:r>
      <w:r w:rsidRPr="002E633F">
        <w:t xml:space="preserve">un atceļ Padomes </w:t>
      </w:r>
      <w:r w:rsidR="00391E0E" w:rsidRPr="002E633F">
        <w:t>d</w:t>
      </w:r>
      <w:r w:rsidRPr="002E633F">
        <w:t>irektīvas 78/660/EEK</w:t>
      </w:r>
      <w:r w:rsidR="00391E0E" w:rsidRPr="002E633F">
        <w:t xml:space="preserve"> </w:t>
      </w:r>
      <w:r w:rsidRPr="002E633F">
        <w:t>un</w:t>
      </w:r>
      <w:r w:rsidR="00391E0E" w:rsidRPr="002E633F">
        <w:t xml:space="preserve"> </w:t>
      </w:r>
      <w:r w:rsidRPr="002E633F">
        <w:t>83/349/EEK.</w:t>
      </w:r>
    </w:p>
    <w:p w14:paraId="40B15410" w14:textId="1CB83322" w:rsidR="0080294D" w:rsidRPr="002E633F" w:rsidRDefault="003957DB" w:rsidP="0043473E">
      <w:pPr>
        <w:pStyle w:val="NAnodala"/>
        <w:rPr>
          <w:noProof w:val="0"/>
        </w:rPr>
      </w:pPr>
      <w:r w:rsidRPr="002E633F">
        <w:rPr>
          <w:noProof w:val="0"/>
        </w:rPr>
        <w:t>ŠIS DOKUMENTS IR ELEKTRONISKI PARAKSTĪTS AR DROŠU ELEKTRONISKO PARAKSTU UN SATUR LAIKA ZĪMOGU</w:t>
      </w:r>
    </w:p>
    <w:p w14:paraId="3E30BB92" w14:textId="77777777" w:rsidR="006B31F7" w:rsidRPr="002E633F" w:rsidRDefault="006B31F7" w:rsidP="006B31F7">
      <w:pPr>
        <w:pStyle w:val="NApunkts1"/>
        <w:numPr>
          <w:ilvl w:val="0"/>
          <w:numId w:val="0"/>
        </w:numPr>
        <w:ind w:left="360"/>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rsidRPr="002E633F" w14:paraId="2EC49B73" w14:textId="77777777" w:rsidTr="00C9372D">
        <w:sdt>
          <w:sdtPr>
            <w:rPr>
              <w:rFonts w:cs="Times New Roman"/>
            </w:rPr>
            <w:alias w:val="Amats"/>
            <w:tag w:val="Amats"/>
            <w:id w:val="45201534"/>
            <w:lock w:val="sdtLocked"/>
            <w:placeholder>
              <w:docPart w:val="576D111259B847AF98AB1C8350B2C3C5"/>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6DF2AF91" w14:textId="4E8EF5F2" w:rsidR="00966987" w:rsidRPr="002E633F" w:rsidRDefault="003957DB" w:rsidP="0080294D">
                <w:pPr>
                  <w:pStyle w:val="Bezatstarpm"/>
                  <w:ind w:left="-107"/>
                  <w:rPr>
                    <w:rFonts w:cs="Times New Roman"/>
                  </w:rPr>
                </w:pPr>
                <w:r w:rsidRPr="002E633F">
                  <w:rPr>
                    <w:rFonts w:cs="Times New Roman"/>
                  </w:rPr>
                  <w:t>Latvijas Bankas prezidents</w:t>
                </w:r>
              </w:p>
            </w:tc>
          </w:sdtContent>
        </w:sdt>
        <w:sdt>
          <w:sdtPr>
            <w:rPr>
              <w:rFonts w:cs="Times New Roman"/>
            </w:rPr>
            <w:alias w:val="V. Uzvārds"/>
            <w:tag w:val="V. Uzvārds"/>
            <w:id w:val="46411162"/>
            <w:lock w:val="sdtLocked"/>
            <w:placeholder>
              <w:docPart w:val="6535D96E0B314035B9B52EFB4F201F54"/>
            </w:placeholder>
          </w:sdtPr>
          <w:sdtEndPr/>
          <w:sdtContent>
            <w:tc>
              <w:tcPr>
                <w:tcW w:w="3792" w:type="dxa"/>
                <w:vAlign w:val="bottom"/>
              </w:tcPr>
              <w:p w14:paraId="12465201" w14:textId="45416C31" w:rsidR="00966987" w:rsidRPr="002E633F" w:rsidRDefault="003957DB" w:rsidP="00B661AA">
                <w:pPr>
                  <w:pStyle w:val="Bezatstarpm"/>
                  <w:ind w:right="-111"/>
                  <w:jc w:val="right"/>
                  <w:rPr>
                    <w:rFonts w:cs="Times New Roman"/>
                  </w:rPr>
                </w:pPr>
                <w:r w:rsidRPr="002E633F">
                  <w:rPr>
                    <w:rFonts w:cs="Times New Roman"/>
                  </w:rPr>
                  <w:t xml:space="preserve">M. Kazāks </w:t>
                </w:r>
              </w:p>
            </w:tc>
          </w:sdtContent>
        </w:sdt>
      </w:tr>
    </w:tbl>
    <w:p w14:paraId="043FF27E" w14:textId="77777777" w:rsidR="006B31F7" w:rsidRPr="002E633F" w:rsidRDefault="006B31F7" w:rsidP="005A7DA2">
      <w:pPr>
        <w:rPr>
          <w:rFonts w:cs="Times New Roman"/>
          <w:szCs w:val="24"/>
        </w:rPr>
      </w:pPr>
    </w:p>
    <w:sectPr w:rsidR="006B31F7" w:rsidRPr="002E633F" w:rsidSect="0015056A">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3D046" w14:textId="77777777" w:rsidR="006509D3" w:rsidRDefault="006509D3" w:rsidP="00AC4B00">
      <w:r>
        <w:separator/>
      </w:r>
    </w:p>
  </w:endnote>
  <w:endnote w:type="continuationSeparator" w:id="0">
    <w:p w14:paraId="5DE0D6A3" w14:textId="77777777" w:rsidR="006509D3" w:rsidRDefault="006509D3"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EFF828" w14:textId="77777777" w:rsidR="006509D3" w:rsidRDefault="006509D3" w:rsidP="00AC4B00">
      <w:r>
        <w:separator/>
      </w:r>
    </w:p>
  </w:footnote>
  <w:footnote w:type="continuationSeparator" w:id="0">
    <w:p w14:paraId="45EADEB8" w14:textId="77777777" w:rsidR="006509D3" w:rsidRDefault="006509D3"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2F1685E3" w14:textId="77777777" w:rsidR="00CF6323" w:rsidRPr="00C13664" w:rsidRDefault="0069681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CDB6B" w14:textId="77777777" w:rsidR="009C42A8" w:rsidRPr="009C42A8" w:rsidRDefault="0015056A" w:rsidP="00AA4809">
    <w:pPr>
      <w:pStyle w:val="Galvene"/>
      <w:spacing w:before="560"/>
      <w:jc w:val="center"/>
    </w:pPr>
    <w:r>
      <w:rPr>
        <w:noProof/>
      </w:rPr>
      <w:drawing>
        <wp:inline distT="0" distB="0" distL="0" distR="0" wp14:anchorId="44B472C9" wp14:editId="59A46900">
          <wp:extent cx="2087973" cy="737649"/>
          <wp:effectExtent l="19050" t="0" r="7527" b="0"/>
          <wp:docPr id="994103130"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135D18FE" wp14:editId="759482A4">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AFA57"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54869"/>
    <w:multiLevelType w:val="hybridMultilevel"/>
    <w:tmpl w:val="4AEC8F32"/>
    <w:lvl w:ilvl="0" w:tplc="E1260342">
      <w:start w:val="1"/>
      <w:numFmt w:val="upperRoman"/>
      <w:lvlText w:val="%1."/>
      <w:lvlJc w:val="left"/>
      <w:pPr>
        <w:ind w:left="1080" w:hanging="720"/>
      </w:pPr>
      <w:rPr>
        <w:rFonts w:ascii="Times New Roman" w:hAnsi="Times New Roman" w:cs="Times New Roman" w:hint="default"/>
        <w:sz w:val="26"/>
        <w:szCs w:val="26"/>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69B69CB"/>
    <w:multiLevelType w:val="hybridMultilevel"/>
    <w:tmpl w:val="D654F7CC"/>
    <w:lvl w:ilvl="0" w:tplc="15049AA4">
      <w:start w:val="1"/>
      <w:numFmt w:val="upperRoman"/>
      <w:lvlText w:val="%1."/>
      <w:lvlJc w:val="left"/>
      <w:pPr>
        <w:ind w:left="1080" w:hanging="72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FB23F6"/>
    <w:multiLevelType w:val="hybridMultilevel"/>
    <w:tmpl w:val="81C6F8C2"/>
    <w:lvl w:ilvl="0" w:tplc="04260001">
      <w:start w:val="1"/>
      <w:numFmt w:val="bullet"/>
      <w:lvlText w:val=""/>
      <w:lvlJc w:val="left"/>
      <w:pPr>
        <w:ind w:left="1020" w:hanging="360"/>
      </w:pPr>
      <w:rPr>
        <w:rFonts w:ascii="Symbol" w:hAnsi="Symbol" w:hint="default"/>
      </w:rPr>
    </w:lvl>
    <w:lvl w:ilvl="1" w:tplc="04260003" w:tentative="1">
      <w:start w:val="1"/>
      <w:numFmt w:val="bullet"/>
      <w:lvlText w:val="o"/>
      <w:lvlJc w:val="left"/>
      <w:pPr>
        <w:ind w:left="1740" w:hanging="360"/>
      </w:pPr>
      <w:rPr>
        <w:rFonts w:ascii="Courier New" w:hAnsi="Courier New" w:cs="Courier New" w:hint="default"/>
      </w:rPr>
    </w:lvl>
    <w:lvl w:ilvl="2" w:tplc="04260005" w:tentative="1">
      <w:start w:val="1"/>
      <w:numFmt w:val="bullet"/>
      <w:lvlText w:val=""/>
      <w:lvlJc w:val="left"/>
      <w:pPr>
        <w:ind w:left="2460" w:hanging="360"/>
      </w:pPr>
      <w:rPr>
        <w:rFonts w:ascii="Wingdings" w:hAnsi="Wingdings" w:hint="default"/>
      </w:rPr>
    </w:lvl>
    <w:lvl w:ilvl="3" w:tplc="04260001" w:tentative="1">
      <w:start w:val="1"/>
      <w:numFmt w:val="bullet"/>
      <w:lvlText w:val=""/>
      <w:lvlJc w:val="left"/>
      <w:pPr>
        <w:ind w:left="3180" w:hanging="360"/>
      </w:pPr>
      <w:rPr>
        <w:rFonts w:ascii="Symbol" w:hAnsi="Symbol" w:hint="default"/>
      </w:rPr>
    </w:lvl>
    <w:lvl w:ilvl="4" w:tplc="04260003" w:tentative="1">
      <w:start w:val="1"/>
      <w:numFmt w:val="bullet"/>
      <w:lvlText w:val="o"/>
      <w:lvlJc w:val="left"/>
      <w:pPr>
        <w:ind w:left="3900" w:hanging="360"/>
      </w:pPr>
      <w:rPr>
        <w:rFonts w:ascii="Courier New" w:hAnsi="Courier New" w:cs="Courier New" w:hint="default"/>
      </w:rPr>
    </w:lvl>
    <w:lvl w:ilvl="5" w:tplc="04260005" w:tentative="1">
      <w:start w:val="1"/>
      <w:numFmt w:val="bullet"/>
      <w:lvlText w:val=""/>
      <w:lvlJc w:val="left"/>
      <w:pPr>
        <w:ind w:left="4620" w:hanging="360"/>
      </w:pPr>
      <w:rPr>
        <w:rFonts w:ascii="Wingdings" w:hAnsi="Wingdings" w:hint="default"/>
      </w:rPr>
    </w:lvl>
    <w:lvl w:ilvl="6" w:tplc="04260001" w:tentative="1">
      <w:start w:val="1"/>
      <w:numFmt w:val="bullet"/>
      <w:lvlText w:val=""/>
      <w:lvlJc w:val="left"/>
      <w:pPr>
        <w:ind w:left="5340" w:hanging="360"/>
      </w:pPr>
      <w:rPr>
        <w:rFonts w:ascii="Symbol" w:hAnsi="Symbol" w:hint="default"/>
      </w:rPr>
    </w:lvl>
    <w:lvl w:ilvl="7" w:tplc="04260003" w:tentative="1">
      <w:start w:val="1"/>
      <w:numFmt w:val="bullet"/>
      <w:lvlText w:val="o"/>
      <w:lvlJc w:val="left"/>
      <w:pPr>
        <w:ind w:left="6060" w:hanging="360"/>
      </w:pPr>
      <w:rPr>
        <w:rFonts w:ascii="Courier New" w:hAnsi="Courier New" w:cs="Courier New" w:hint="default"/>
      </w:rPr>
    </w:lvl>
    <w:lvl w:ilvl="8" w:tplc="04260005" w:tentative="1">
      <w:start w:val="1"/>
      <w:numFmt w:val="bullet"/>
      <w:lvlText w:val=""/>
      <w:lvlJc w:val="left"/>
      <w:pPr>
        <w:ind w:left="6780" w:hanging="360"/>
      </w:pPr>
      <w:rPr>
        <w:rFonts w:ascii="Wingdings" w:hAnsi="Wingdings" w:hint="default"/>
      </w:rPr>
    </w:lvl>
  </w:abstractNum>
  <w:abstractNum w:abstractNumId="4" w15:restartNumberingAfterBreak="0">
    <w:nsid w:val="46DA5D8C"/>
    <w:multiLevelType w:val="multilevel"/>
    <w:tmpl w:val="E12E1D72"/>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9365FF0"/>
    <w:multiLevelType w:val="hybridMultilevel"/>
    <w:tmpl w:val="2EB8B078"/>
    <w:lvl w:ilvl="0" w:tplc="2026995E">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3BB7D32"/>
    <w:multiLevelType w:val="multilevel"/>
    <w:tmpl w:val="5420E3D8"/>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71D1D0D"/>
    <w:multiLevelType w:val="multilevel"/>
    <w:tmpl w:val="460EE70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A782646"/>
    <w:multiLevelType w:val="hybridMultilevel"/>
    <w:tmpl w:val="DB0A9072"/>
    <w:lvl w:ilvl="0" w:tplc="D3FAC4DE">
      <w:start w:val="1"/>
      <w:numFmt w:val="upperRoman"/>
      <w:lvlText w:val="%1."/>
      <w:lvlJc w:val="right"/>
      <w:pPr>
        <w:ind w:left="1080" w:hanging="72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75461937">
    <w:abstractNumId w:val="4"/>
  </w:num>
  <w:num w:numId="2" w16cid:durableId="1957129373">
    <w:abstractNumId w:val="6"/>
  </w:num>
  <w:num w:numId="3" w16cid:durableId="2706694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2"/>
  </w:num>
  <w:num w:numId="8" w16cid:durableId="774400778">
    <w:abstractNumId w:val="0"/>
  </w:num>
  <w:num w:numId="9" w16cid:durableId="842206134">
    <w:abstractNumId w:val="8"/>
  </w:num>
  <w:num w:numId="10" w16cid:durableId="1268586908">
    <w:abstractNumId w:val="1"/>
  </w:num>
  <w:num w:numId="11" w16cid:durableId="255944104">
    <w:abstractNumId w:val="3"/>
  </w:num>
  <w:num w:numId="12" w16cid:durableId="1807814747">
    <w:abstractNumId w:val="5"/>
  </w:num>
  <w:num w:numId="13" w16cid:durableId="849022839">
    <w:abstractNumId w:val="7"/>
  </w:num>
  <w:num w:numId="14" w16cid:durableId="14016356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93D"/>
    <w:rsid w:val="00003926"/>
    <w:rsid w:val="0000488F"/>
    <w:rsid w:val="0001049F"/>
    <w:rsid w:val="0001291B"/>
    <w:rsid w:val="00013B50"/>
    <w:rsid w:val="00017C12"/>
    <w:rsid w:val="00020BCE"/>
    <w:rsid w:val="00032F04"/>
    <w:rsid w:val="0004322C"/>
    <w:rsid w:val="00045FF2"/>
    <w:rsid w:val="000515BA"/>
    <w:rsid w:val="0005173B"/>
    <w:rsid w:val="000573D0"/>
    <w:rsid w:val="00060D2F"/>
    <w:rsid w:val="000806C5"/>
    <w:rsid w:val="00080DA3"/>
    <w:rsid w:val="00081AAE"/>
    <w:rsid w:val="00086ACA"/>
    <w:rsid w:val="00087C92"/>
    <w:rsid w:val="00091728"/>
    <w:rsid w:val="00095B4B"/>
    <w:rsid w:val="000973A6"/>
    <w:rsid w:val="00097BBA"/>
    <w:rsid w:val="000B41DB"/>
    <w:rsid w:val="000C2563"/>
    <w:rsid w:val="000C6A7B"/>
    <w:rsid w:val="000D18A5"/>
    <w:rsid w:val="000D2A30"/>
    <w:rsid w:val="000E4379"/>
    <w:rsid w:val="000E693D"/>
    <w:rsid w:val="000F0D49"/>
    <w:rsid w:val="000F1E8B"/>
    <w:rsid w:val="000F32C2"/>
    <w:rsid w:val="001026BB"/>
    <w:rsid w:val="0011326B"/>
    <w:rsid w:val="001179C8"/>
    <w:rsid w:val="00117B5B"/>
    <w:rsid w:val="00123001"/>
    <w:rsid w:val="001413BE"/>
    <w:rsid w:val="00145D4F"/>
    <w:rsid w:val="001501AE"/>
    <w:rsid w:val="0015056A"/>
    <w:rsid w:val="00151A9A"/>
    <w:rsid w:val="0016036D"/>
    <w:rsid w:val="001604E7"/>
    <w:rsid w:val="0019376E"/>
    <w:rsid w:val="0019570D"/>
    <w:rsid w:val="001A6663"/>
    <w:rsid w:val="001B0476"/>
    <w:rsid w:val="001B354B"/>
    <w:rsid w:val="001B5D7D"/>
    <w:rsid w:val="001D2CFD"/>
    <w:rsid w:val="001D60F3"/>
    <w:rsid w:val="001E680D"/>
    <w:rsid w:val="002016F8"/>
    <w:rsid w:val="002058AD"/>
    <w:rsid w:val="00215938"/>
    <w:rsid w:val="00221A6D"/>
    <w:rsid w:val="002220E9"/>
    <w:rsid w:val="00222C56"/>
    <w:rsid w:val="0023213A"/>
    <w:rsid w:val="0023463E"/>
    <w:rsid w:val="00243A10"/>
    <w:rsid w:val="0024414B"/>
    <w:rsid w:val="0024650B"/>
    <w:rsid w:val="0026765A"/>
    <w:rsid w:val="00270EAE"/>
    <w:rsid w:val="002728B2"/>
    <w:rsid w:val="002911E7"/>
    <w:rsid w:val="002946F2"/>
    <w:rsid w:val="002A16FC"/>
    <w:rsid w:val="002A6608"/>
    <w:rsid w:val="002A6F15"/>
    <w:rsid w:val="002B1D08"/>
    <w:rsid w:val="002C08EB"/>
    <w:rsid w:val="002C6FD2"/>
    <w:rsid w:val="002E0185"/>
    <w:rsid w:val="002E633F"/>
    <w:rsid w:val="002F6068"/>
    <w:rsid w:val="00301089"/>
    <w:rsid w:val="00303522"/>
    <w:rsid w:val="003045A8"/>
    <w:rsid w:val="003130B8"/>
    <w:rsid w:val="00315EEF"/>
    <w:rsid w:val="003228F5"/>
    <w:rsid w:val="003270F3"/>
    <w:rsid w:val="00327B6E"/>
    <w:rsid w:val="00330A82"/>
    <w:rsid w:val="00334BEC"/>
    <w:rsid w:val="00340981"/>
    <w:rsid w:val="00357921"/>
    <w:rsid w:val="00366379"/>
    <w:rsid w:val="003664A4"/>
    <w:rsid w:val="00373AEA"/>
    <w:rsid w:val="00375A58"/>
    <w:rsid w:val="00375EFB"/>
    <w:rsid w:val="00384559"/>
    <w:rsid w:val="00391E0E"/>
    <w:rsid w:val="003957DB"/>
    <w:rsid w:val="003A515E"/>
    <w:rsid w:val="003B0CFE"/>
    <w:rsid w:val="003C1EF2"/>
    <w:rsid w:val="003C22A6"/>
    <w:rsid w:val="003D071B"/>
    <w:rsid w:val="003D0D43"/>
    <w:rsid w:val="003D62CA"/>
    <w:rsid w:val="003E0FBE"/>
    <w:rsid w:val="003E46F5"/>
    <w:rsid w:val="003E47EE"/>
    <w:rsid w:val="003F03BA"/>
    <w:rsid w:val="00402B09"/>
    <w:rsid w:val="00405DF6"/>
    <w:rsid w:val="00410B20"/>
    <w:rsid w:val="004219EF"/>
    <w:rsid w:val="00422597"/>
    <w:rsid w:val="00422FF4"/>
    <w:rsid w:val="004239C6"/>
    <w:rsid w:val="00431724"/>
    <w:rsid w:val="0043473E"/>
    <w:rsid w:val="00440CAF"/>
    <w:rsid w:val="00443339"/>
    <w:rsid w:val="004435A7"/>
    <w:rsid w:val="00443737"/>
    <w:rsid w:val="00450914"/>
    <w:rsid w:val="0045262C"/>
    <w:rsid w:val="004570F5"/>
    <w:rsid w:val="00473038"/>
    <w:rsid w:val="0049780A"/>
    <w:rsid w:val="004A0C51"/>
    <w:rsid w:val="004A1DC5"/>
    <w:rsid w:val="004A21C1"/>
    <w:rsid w:val="004A46D7"/>
    <w:rsid w:val="004C7DDD"/>
    <w:rsid w:val="004D0D5D"/>
    <w:rsid w:val="004D2809"/>
    <w:rsid w:val="004D2F4B"/>
    <w:rsid w:val="004D6658"/>
    <w:rsid w:val="004E03FA"/>
    <w:rsid w:val="004E3633"/>
    <w:rsid w:val="004E4CAC"/>
    <w:rsid w:val="004F29C2"/>
    <w:rsid w:val="004F4275"/>
    <w:rsid w:val="00503ED1"/>
    <w:rsid w:val="00512919"/>
    <w:rsid w:val="0051668E"/>
    <w:rsid w:val="00534C78"/>
    <w:rsid w:val="00535B61"/>
    <w:rsid w:val="0053695B"/>
    <w:rsid w:val="00540F98"/>
    <w:rsid w:val="005456AC"/>
    <w:rsid w:val="00567796"/>
    <w:rsid w:val="005778F7"/>
    <w:rsid w:val="00582958"/>
    <w:rsid w:val="00585125"/>
    <w:rsid w:val="00591D73"/>
    <w:rsid w:val="005979E9"/>
    <w:rsid w:val="005A22DF"/>
    <w:rsid w:val="005A7DA2"/>
    <w:rsid w:val="005B116D"/>
    <w:rsid w:val="005B3B19"/>
    <w:rsid w:val="005B737F"/>
    <w:rsid w:val="005C43B0"/>
    <w:rsid w:val="005C4F9F"/>
    <w:rsid w:val="005C538E"/>
    <w:rsid w:val="005C5477"/>
    <w:rsid w:val="005C566F"/>
    <w:rsid w:val="005D1C78"/>
    <w:rsid w:val="005D7699"/>
    <w:rsid w:val="005E298F"/>
    <w:rsid w:val="005E7B5F"/>
    <w:rsid w:val="005F3AE7"/>
    <w:rsid w:val="005F65BC"/>
    <w:rsid w:val="006022A6"/>
    <w:rsid w:val="00604A90"/>
    <w:rsid w:val="00607EB8"/>
    <w:rsid w:val="006122B9"/>
    <w:rsid w:val="00615F2D"/>
    <w:rsid w:val="00626D42"/>
    <w:rsid w:val="00627EA0"/>
    <w:rsid w:val="006444E5"/>
    <w:rsid w:val="006509D3"/>
    <w:rsid w:val="00651591"/>
    <w:rsid w:val="00655DAB"/>
    <w:rsid w:val="006603C1"/>
    <w:rsid w:val="0069681B"/>
    <w:rsid w:val="006B1938"/>
    <w:rsid w:val="006B31F7"/>
    <w:rsid w:val="006C06FD"/>
    <w:rsid w:val="006D395C"/>
    <w:rsid w:val="006D5248"/>
    <w:rsid w:val="006D5723"/>
    <w:rsid w:val="006F1FCE"/>
    <w:rsid w:val="006F33C2"/>
    <w:rsid w:val="006F5854"/>
    <w:rsid w:val="006F7EC6"/>
    <w:rsid w:val="00704600"/>
    <w:rsid w:val="00716E47"/>
    <w:rsid w:val="00723141"/>
    <w:rsid w:val="00727484"/>
    <w:rsid w:val="00735C26"/>
    <w:rsid w:val="00744246"/>
    <w:rsid w:val="00746FE1"/>
    <w:rsid w:val="007559C5"/>
    <w:rsid w:val="007577AE"/>
    <w:rsid w:val="00761C64"/>
    <w:rsid w:val="00764D5D"/>
    <w:rsid w:val="00771CB0"/>
    <w:rsid w:val="0077573E"/>
    <w:rsid w:val="0077718A"/>
    <w:rsid w:val="00786020"/>
    <w:rsid w:val="0079205D"/>
    <w:rsid w:val="00792E2A"/>
    <w:rsid w:val="007A05A7"/>
    <w:rsid w:val="007A4159"/>
    <w:rsid w:val="007A6386"/>
    <w:rsid w:val="007B1811"/>
    <w:rsid w:val="007B68B7"/>
    <w:rsid w:val="007C6357"/>
    <w:rsid w:val="007E739A"/>
    <w:rsid w:val="007E780B"/>
    <w:rsid w:val="007F2179"/>
    <w:rsid w:val="007F3BF6"/>
    <w:rsid w:val="007F4A16"/>
    <w:rsid w:val="007F51AD"/>
    <w:rsid w:val="0080039F"/>
    <w:rsid w:val="0080294D"/>
    <w:rsid w:val="00803C74"/>
    <w:rsid w:val="0080798B"/>
    <w:rsid w:val="00810515"/>
    <w:rsid w:val="008131ED"/>
    <w:rsid w:val="00815622"/>
    <w:rsid w:val="00817B26"/>
    <w:rsid w:val="008548A6"/>
    <w:rsid w:val="008575CE"/>
    <w:rsid w:val="00861E12"/>
    <w:rsid w:val="00866BA1"/>
    <w:rsid w:val="0087112C"/>
    <w:rsid w:val="008738FB"/>
    <w:rsid w:val="0088131C"/>
    <w:rsid w:val="00890634"/>
    <w:rsid w:val="00896373"/>
    <w:rsid w:val="008B3BBE"/>
    <w:rsid w:val="008E0F8B"/>
    <w:rsid w:val="008E2399"/>
    <w:rsid w:val="00902D77"/>
    <w:rsid w:val="00903BA4"/>
    <w:rsid w:val="00910597"/>
    <w:rsid w:val="00911A67"/>
    <w:rsid w:val="00914E2B"/>
    <w:rsid w:val="00916B68"/>
    <w:rsid w:val="00921544"/>
    <w:rsid w:val="00926D2C"/>
    <w:rsid w:val="0093359C"/>
    <w:rsid w:val="00933677"/>
    <w:rsid w:val="009340B0"/>
    <w:rsid w:val="00934ACC"/>
    <w:rsid w:val="0093698B"/>
    <w:rsid w:val="00937AA2"/>
    <w:rsid w:val="009400BA"/>
    <w:rsid w:val="00944EE2"/>
    <w:rsid w:val="009468BB"/>
    <w:rsid w:val="00955AC4"/>
    <w:rsid w:val="00962F4A"/>
    <w:rsid w:val="00966987"/>
    <w:rsid w:val="00966FB8"/>
    <w:rsid w:val="00971D8D"/>
    <w:rsid w:val="00974DD9"/>
    <w:rsid w:val="00975119"/>
    <w:rsid w:val="00977EF7"/>
    <w:rsid w:val="00985755"/>
    <w:rsid w:val="00991D6F"/>
    <w:rsid w:val="009A43CE"/>
    <w:rsid w:val="009B7B30"/>
    <w:rsid w:val="009C42A8"/>
    <w:rsid w:val="009D304B"/>
    <w:rsid w:val="009F1CC5"/>
    <w:rsid w:val="009F7999"/>
    <w:rsid w:val="00A0361D"/>
    <w:rsid w:val="00A20321"/>
    <w:rsid w:val="00A21D20"/>
    <w:rsid w:val="00A24CF1"/>
    <w:rsid w:val="00A3268F"/>
    <w:rsid w:val="00A35387"/>
    <w:rsid w:val="00A35594"/>
    <w:rsid w:val="00A369D7"/>
    <w:rsid w:val="00A456B7"/>
    <w:rsid w:val="00A52798"/>
    <w:rsid w:val="00A55861"/>
    <w:rsid w:val="00A5596B"/>
    <w:rsid w:val="00A56918"/>
    <w:rsid w:val="00A61218"/>
    <w:rsid w:val="00A63974"/>
    <w:rsid w:val="00A64981"/>
    <w:rsid w:val="00A64E2C"/>
    <w:rsid w:val="00A72A98"/>
    <w:rsid w:val="00A81C6C"/>
    <w:rsid w:val="00A94E93"/>
    <w:rsid w:val="00A96F36"/>
    <w:rsid w:val="00AA1C50"/>
    <w:rsid w:val="00AA256A"/>
    <w:rsid w:val="00AA472D"/>
    <w:rsid w:val="00AA4809"/>
    <w:rsid w:val="00AC33F8"/>
    <w:rsid w:val="00AC420A"/>
    <w:rsid w:val="00AC4B00"/>
    <w:rsid w:val="00AD65E6"/>
    <w:rsid w:val="00AD7EBA"/>
    <w:rsid w:val="00AE1FBB"/>
    <w:rsid w:val="00B072F0"/>
    <w:rsid w:val="00B1545E"/>
    <w:rsid w:val="00B22E69"/>
    <w:rsid w:val="00B2538D"/>
    <w:rsid w:val="00B31CE7"/>
    <w:rsid w:val="00B37725"/>
    <w:rsid w:val="00B400EE"/>
    <w:rsid w:val="00B41461"/>
    <w:rsid w:val="00B42744"/>
    <w:rsid w:val="00B43F26"/>
    <w:rsid w:val="00B502C3"/>
    <w:rsid w:val="00B661AA"/>
    <w:rsid w:val="00B70A3A"/>
    <w:rsid w:val="00B84931"/>
    <w:rsid w:val="00B85E98"/>
    <w:rsid w:val="00B930FD"/>
    <w:rsid w:val="00BB311D"/>
    <w:rsid w:val="00BB3763"/>
    <w:rsid w:val="00BB666B"/>
    <w:rsid w:val="00BB6BEC"/>
    <w:rsid w:val="00BC1864"/>
    <w:rsid w:val="00BC7925"/>
    <w:rsid w:val="00BD0D4D"/>
    <w:rsid w:val="00BD3FB8"/>
    <w:rsid w:val="00BF0E8D"/>
    <w:rsid w:val="00BF41BD"/>
    <w:rsid w:val="00BF63B3"/>
    <w:rsid w:val="00C01ECE"/>
    <w:rsid w:val="00C02C67"/>
    <w:rsid w:val="00C13664"/>
    <w:rsid w:val="00C2284A"/>
    <w:rsid w:val="00C23D14"/>
    <w:rsid w:val="00C2712E"/>
    <w:rsid w:val="00C27716"/>
    <w:rsid w:val="00C325A8"/>
    <w:rsid w:val="00C340E1"/>
    <w:rsid w:val="00C503AE"/>
    <w:rsid w:val="00C54D54"/>
    <w:rsid w:val="00C5505C"/>
    <w:rsid w:val="00C5530F"/>
    <w:rsid w:val="00C61E53"/>
    <w:rsid w:val="00C700F7"/>
    <w:rsid w:val="00C72198"/>
    <w:rsid w:val="00C73633"/>
    <w:rsid w:val="00C91952"/>
    <w:rsid w:val="00C92BE2"/>
    <w:rsid w:val="00C9372D"/>
    <w:rsid w:val="00C94EE9"/>
    <w:rsid w:val="00CA5EE0"/>
    <w:rsid w:val="00CA78AB"/>
    <w:rsid w:val="00CB0878"/>
    <w:rsid w:val="00CC18A1"/>
    <w:rsid w:val="00CC367A"/>
    <w:rsid w:val="00CF43D0"/>
    <w:rsid w:val="00CF4A74"/>
    <w:rsid w:val="00CF4F73"/>
    <w:rsid w:val="00CF51EC"/>
    <w:rsid w:val="00CF6323"/>
    <w:rsid w:val="00CF7AE3"/>
    <w:rsid w:val="00D02919"/>
    <w:rsid w:val="00D051D6"/>
    <w:rsid w:val="00D07390"/>
    <w:rsid w:val="00D25242"/>
    <w:rsid w:val="00D26119"/>
    <w:rsid w:val="00D26532"/>
    <w:rsid w:val="00D62085"/>
    <w:rsid w:val="00D6523A"/>
    <w:rsid w:val="00D7243B"/>
    <w:rsid w:val="00D77E2E"/>
    <w:rsid w:val="00D91716"/>
    <w:rsid w:val="00D95F8A"/>
    <w:rsid w:val="00DB385B"/>
    <w:rsid w:val="00DB49EE"/>
    <w:rsid w:val="00DB784C"/>
    <w:rsid w:val="00DB7855"/>
    <w:rsid w:val="00DB7B37"/>
    <w:rsid w:val="00DC00C6"/>
    <w:rsid w:val="00DC492A"/>
    <w:rsid w:val="00DC7088"/>
    <w:rsid w:val="00DE06C3"/>
    <w:rsid w:val="00DE3861"/>
    <w:rsid w:val="00DE5483"/>
    <w:rsid w:val="00DE5516"/>
    <w:rsid w:val="00DE5CE8"/>
    <w:rsid w:val="00DE7438"/>
    <w:rsid w:val="00DF07E5"/>
    <w:rsid w:val="00DF58B6"/>
    <w:rsid w:val="00DF69A7"/>
    <w:rsid w:val="00E13446"/>
    <w:rsid w:val="00E16286"/>
    <w:rsid w:val="00E17D0E"/>
    <w:rsid w:val="00E209F0"/>
    <w:rsid w:val="00E224D5"/>
    <w:rsid w:val="00E25040"/>
    <w:rsid w:val="00E3140C"/>
    <w:rsid w:val="00E33E8B"/>
    <w:rsid w:val="00E3519F"/>
    <w:rsid w:val="00E3522D"/>
    <w:rsid w:val="00E36793"/>
    <w:rsid w:val="00E40EEC"/>
    <w:rsid w:val="00E420D9"/>
    <w:rsid w:val="00E44170"/>
    <w:rsid w:val="00E5343B"/>
    <w:rsid w:val="00E63A49"/>
    <w:rsid w:val="00E663DA"/>
    <w:rsid w:val="00E818D0"/>
    <w:rsid w:val="00E82C18"/>
    <w:rsid w:val="00EA6C4A"/>
    <w:rsid w:val="00EB733D"/>
    <w:rsid w:val="00EC29FC"/>
    <w:rsid w:val="00ED2B32"/>
    <w:rsid w:val="00ED30B2"/>
    <w:rsid w:val="00ED3E37"/>
    <w:rsid w:val="00EE62BA"/>
    <w:rsid w:val="00F018B2"/>
    <w:rsid w:val="00F126F3"/>
    <w:rsid w:val="00F13DD7"/>
    <w:rsid w:val="00F306D8"/>
    <w:rsid w:val="00F30773"/>
    <w:rsid w:val="00F30F87"/>
    <w:rsid w:val="00F32D81"/>
    <w:rsid w:val="00F365C3"/>
    <w:rsid w:val="00F46987"/>
    <w:rsid w:val="00F51202"/>
    <w:rsid w:val="00F51860"/>
    <w:rsid w:val="00F555E5"/>
    <w:rsid w:val="00F56137"/>
    <w:rsid w:val="00F639B6"/>
    <w:rsid w:val="00F75A2C"/>
    <w:rsid w:val="00F75B5F"/>
    <w:rsid w:val="00F84CD0"/>
    <w:rsid w:val="00F8767A"/>
    <w:rsid w:val="00F91ECF"/>
    <w:rsid w:val="00FA1F89"/>
    <w:rsid w:val="00FA32EC"/>
    <w:rsid w:val="00FA5651"/>
    <w:rsid w:val="00FA7AE0"/>
    <w:rsid w:val="00FB051B"/>
    <w:rsid w:val="00FB1572"/>
    <w:rsid w:val="00FB265B"/>
    <w:rsid w:val="00FC21FF"/>
    <w:rsid w:val="00FC5687"/>
    <w:rsid w:val="00FD07E5"/>
    <w:rsid w:val="00FD281D"/>
    <w:rsid w:val="00FE264D"/>
    <w:rsid w:val="00FE382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484B6"/>
  <w15:docId w15:val="{EF0E2C09-781C-4159-933F-792A8B8A1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26532"/>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rsid w:val="0043473E"/>
    <w:pPr>
      <w:keepNext/>
      <w:keepLines/>
      <w:spacing w:before="240"/>
      <w:outlineLvl w:val="0"/>
    </w:pPr>
    <w:rPr>
      <w:rFonts w:eastAsia="Times New Roman" w:cs="Times New Roman"/>
      <w:b/>
      <w:noProof/>
      <w:szCs w:val="24"/>
    </w:rPr>
  </w:style>
  <w:style w:type="paragraph" w:customStyle="1" w:styleId="NApunkts1">
    <w:name w:val="NA punkts 1"/>
    <w:basedOn w:val="Parasts"/>
    <w:link w:val="NApunkts1Rakstz"/>
    <w:qFormat/>
    <w:rsid w:val="00C340E1"/>
    <w:pPr>
      <w:numPr>
        <w:numId w:val="2"/>
      </w:numPr>
      <w:spacing w:before="240"/>
      <w:jc w:val="both"/>
      <w:outlineLvl w:val="0"/>
    </w:pPr>
    <w:rPr>
      <w:rFonts w:eastAsia="Times New Roman" w:cs="Times New Roman"/>
      <w:szCs w:val="24"/>
    </w:rPr>
  </w:style>
  <w:style w:type="paragraph" w:customStyle="1" w:styleId="NAapaksnodala">
    <w:name w:val="NA apaksnodala"/>
    <w:basedOn w:val="Parasts"/>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C340E1"/>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styleId="Bezatstarpm">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Parasts"/>
    <w:next w:val="NApunkts1"/>
    <w:autoRedefine/>
    <w:qFormat/>
    <w:rsid w:val="00971D8D"/>
    <w:pPr>
      <w:numPr>
        <w:numId w:val="7"/>
      </w:numPr>
      <w:spacing w:before="240"/>
      <w:outlineLvl w:val="0"/>
    </w:pPr>
    <w:rPr>
      <w:rFonts w:eastAsia="Times New Roman" w:cs="Times New Roman"/>
      <w:b/>
      <w:szCs w:val="24"/>
    </w:rPr>
  </w:style>
  <w:style w:type="paragraph" w:customStyle="1" w:styleId="Elektroniskaisparaksts">
    <w:name w:val="Elektroniskais paraksts"/>
    <w:basedOn w:val="Parasts"/>
    <w:rsid w:val="0080294D"/>
    <w:pPr>
      <w:spacing w:before="480"/>
      <w:ind w:right="2977"/>
    </w:pPr>
    <w:rPr>
      <w:rFonts w:eastAsia="Times New Roman" w:cs="Times New Roman"/>
      <w:b/>
      <w:sz w:val="20"/>
      <w:szCs w:val="20"/>
      <w:lang w:eastAsia="en-US"/>
    </w:rPr>
  </w:style>
  <w:style w:type="character" w:styleId="Hipersaite">
    <w:name w:val="Hyperlink"/>
    <w:basedOn w:val="Noklusjumarindkopasfonts"/>
    <w:uiPriority w:val="99"/>
    <w:unhideWhenUsed/>
    <w:rsid w:val="00E40EEC"/>
    <w:rPr>
      <w:color w:val="0000FF" w:themeColor="hyperlink"/>
      <w:u w:val="single"/>
    </w:rPr>
  </w:style>
  <w:style w:type="character" w:styleId="Neatrisintapieminana">
    <w:name w:val="Unresolved Mention"/>
    <w:basedOn w:val="Noklusjumarindkopasfonts"/>
    <w:uiPriority w:val="99"/>
    <w:semiHidden/>
    <w:unhideWhenUsed/>
    <w:rsid w:val="00E40EEC"/>
    <w:rPr>
      <w:color w:val="605E5C"/>
      <w:shd w:val="clear" w:color="auto" w:fill="E1DFDD"/>
    </w:rPr>
  </w:style>
  <w:style w:type="character" w:styleId="Komentraatsauce">
    <w:name w:val="annotation reference"/>
    <w:basedOn w:val="Noklusjumarindkopasfonts"/>
    <w:uiPriority w:val="99"/>
    <w:semiHidden/>
    <w:unhideWhenUsed/>
    <w:rsid w:val="00810515"/>
    <w:rPr>
      <w:sz w:val="16"/>
      <w:szCs w:val="16"/>
    </w:rPr>
  </w:style>
  <w:style w:type="paragraph" w:styleId="Komentrateksts">
    <w:name w:val="annotation text"/>
    <w:basedOn w:val="Parasts"/>
    <w:link w:val="KomentratekstsRakstz"/>
    <w:uiPriority w:val="99"/>
    <w:unhideWhenUsed/>
    <w:rsid w:val="00810515"/>
    <w:rPr>
      <w:sz w:val="20"/>
      <w:szCs w:val="20"/>
    </w:rPr>
  </w:style>
  <w:style w:type="character" w:customStyle="1" w:styleId="KomentratekstsRakstz">
    <w:name w:val="Komentāra teksts Rakstz."/>
    <w:basedOn w:val="Noklusjumarindkopasfonts"/>
    <w:link w:val="Komentrateksts"/>
    <w:uiPriority w:val="99"/>
    <w:rsid w:val="00810515"/>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810515"/>
    <w:rPr>
      <w:b/>
      <w:bCs/>
    </w:rPr>
  </w:style>
  <w:style w:type="character" w:customStyle="1" w:styleId="KomentratmaRakstz">
    <w:name w:val="Komentāra tēma Rakstz."/>
    <w:basedOn w:val="KomentratekstsRakstz"/>
    <w:link w:val="Komentratma"/>
    <w:uiPriority w:val="99"/>
    <w:semiHidden/>
    <w:rsid w:val="00810515"/>
    <w:rPr>
      <w:rFonts w:ascii="Times New Roman" w:hAnsi="Times New Roman"/>
      <w:b/>
      <w:bCs/>
      <w:sz w:val="20"/>
      <w:szCs w:val="20"/>
    </w:rPr>
  </w:style>
  <w:style w:type="paragraph" w:styleId="Prskatjums">
    <w:name w:val="Revision"/>
    <w:hidden/>
    <w:uiPriority w:val="99"/>
    <w:semiHidden/>
    <w:rsid w:val="00422FF4"/>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1B1B8965FE34A7E8D4DE3495747CF16"/>
        <w:category>
          <w:name w:val="General"/>
          <w:gallery w:val="placeholder"/>
        </w:category>
        <w:types>
          <w:type w:val="bbPlcHdr"/>
        </w:types>
        <w:behaviors>
          <w:behavior w:val="content"/>
        </w:behaviors>
        <w:guid w:val="{DE914456-9C5C-48B4-BE91-A18A3D4F5633}"/>
      </w:docPartPr>
      <w:docPartBody>
        <w:p w:rsidR="001D11B3" w:rsidRDefault="00721F29">
          <w:pPr>
            <w:pStyle w:val="11B1B8965FE34A7E8D4DE3495747CF16"/>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078986B07FE4F80B2CC75893672D9D7"/>
        <w:category>
          <w:name w:val="General"/>
          <w:gallery w:val="placeholder"/>
        </w:category>
        <w:types>
          <w:type w:val="bbPlcHdr"/>
        </w:types>
        <w:behaviors>
          <w:behavior w:val="content"/>
        </w:behaviors>
        <w:guid w:val="{3EB0B79B-798C-4352-A53C-B9BC44B5CFAA}"/>
      </w:docPartPr>
      <w:docPartBody>
        <w:p w:rsidR="001D11B3" w:rsidRDefault="00721F29">
          <w:pPr>
            <w:pStyle w:val="A078986B07FE4F80B2CC75893672D9D7"/>
          </w:pPr>
          <w:r w:rsidRPr="00723141">
            <w:rPr>
              <w:color w:val="808080" w:themeColor="background1" w:themeShade="80"/>
            </w:rPr>
            <w:t>[Datums]</w:t>
          </w:r>
        </w:p>
      </w:docPartBody>
    </w:docPart>
    <w:docPart>
      <w:docPartPr>
        <w:name w:val="4FE29C5991C14A198B0B5AD478E3BE73"/>
        <w:category>
          <w:name w:val="General"/>
          <w:gallery w:val="placeholder"/>
        </w:category>
        <w:types>
          <w:type w:val="bbPlcHdr"/>
        </w:types>
        <w:behaviors>
          <w:behavior w:val="content"/>
        </w:behaviors>
        <w:guid w:val="{D28376F2-28F1-4FFB-A3DB-AC2F863C20AB}"/>
      </w:docPartPr>
      <w:docPartBody>
        <w:p w:rsidR="001D11B3" w:rsidRDefault="00721F29">
          <w:pPr>
            <w:pStyle w:val="4FE29C5991C14A198B0B5AD478E3BE73"/>
          </w:pPr>
          <w:r>
            <w:t xml:space="preserve">Noteikumi </w:t>
          </w:r>
        </w:p>
      </w:docPartBody>
    </w:docPart>
    <w:docPart>
      <w:docPartPr>
        <w:name w:val="5EDB202E027441FC99551D264B4F1890"/>
        <w:category>
          <w:name w:val="General"/>
          <w:gallery w:val="placeholder"/>
        </w:category>
        <w:types>
          <w:type w:val="bbPlcHdr"/>
        </w:types>
        <w:behaviors>
          <w:behavior w:val="content"/>
        </w:behaviors>
        <w:guid w:val="{CBA82457-7199-4B83-9E57-99B22949C31F}"/>
      </w:docPartPr>
      <w:docPartBody>
        <w:p w:rsidR="001D11B3" w:rsidRDefault="00721F29">
          <w:pPr>
            <w:pStyle w:val="5EDB202E027441FC99551D264B4F1890"/>
          </w:pPr>
          <w:r>
            <w:t xml:space="preserve">Nr. </w:t>
          </w:r>
        </w:p>
      </w:docPartBody>
    </w:docPart>
    <w:docPart>
      <w:docPartPr>
        <w:name w:val="5A0E4E512D9644E9B00D8B7E63FDDFE9"/>
        <w:category>
          <w:name w:val="General"/>
          <w:gallery w:val="placeholder"/>
        </w:category>
        <w:types>
          <w:type w:val="bbPlcHdr"/>
        </w:types>
        <w:behaviors>
          <w:behavior w:val="content"/>
        </w:behaviors>
        <w:guid w:val="{DEB102C2-6617-4295-911D-AB629E087284}"/>
      </w:docPartPr>
      <w:docPartBody>
        <w:p w:rsidR="001D11B3" w:rsidRDefault="00721F29">
          <w:pPr>
            <w:pStyle w:val="5A0E4E512D9644E9B00D8B7E63FDDFE9"/>
          </w:pPr>
          <w:r w:rsidRPr="00723141">
            <w:rPr>
              <w:color w:val="808080" w:themeColor="background1" w:themeShade="80"/>
            </w:rPr>
            <w:t>[____]</w:t>
          </w:r>
        </w:p>
      </w:docPartBody>
    </w:docPart>
    <w:docPart>
      <w:docPartPr>
        <w:name w:val="72F1EAD7BFA44D789EED52843BC05E30"/>
        <w:category>
          <w:name w:val="General"/>
          <w:gallery w:val="placeholder"/>
        </w:category>
        <w:types>
          <w:type w:val="bbPlcHdr"/>
        </w:types>
        <w:behaviors>
          <w:behavior w:val="content"/>
        </w:behaviors>
        <w:guid w:val="{C1FEB307-E98D-40A4-9A96-512D2F30A087}"/>
      </w:docPartPr>
      <w:docPartBody>
        <w:p w:rsidR="001D11B3" w:rsidRDefault="00721F29">
          <w:pPr>
            <w:pStyle w:val="72F1EAD7BFA44D789EED52843BC05E30"/>
          </w:pPr>
          <w:r>
            <w:rPr>
              <w:rFonts w:cs="Times New Roman"/>
            </w:rPr>
            <w:t>Rīgā</w:t>
          </w:r>
        </w:p>
      </w:docPartBody>
    </w:docPart>
    <w:docPart>
      <w:docPartPr>
        <w:name w:val="8297198AAF2F436CB39A21AA7B7AB220"/>
        <w:category>
          <w:name w:val="General"/>
          <w:gallery w:val="placeholder"/>
        </w:category>
        <w:types>
          <w:type w:val="bbPlcHdr"/>
        </w:types>
        <w:behaviors>
          <w:behavior w:val="content"/>
        </w:behaviors>
        <w:guid w:val="{6E6E9C1D-9CEF-4D97-BC68-FF841DE22613}"/>
      </w:docPartPr>
      <w:docPartBody>
        <w:p w:rsidR="001D11B3" w:rsidRDefault="00721F29">
          <w:pPr>
            <w:pStyle w:val="8297198AAF2F436CB39A21AA7B7AB220"/>
          </w:pPr>
          <w:r w:rsidRPr="006C06FD">
            <w:rPr>
              <w:rStyle w:val="Vietturateksts"/>
              <w:b/>
            </w:rPr>
            <w:t>[Nosaukums]</w:t>
          </w:r>
        </w:p>
      </w:docPartBody>
    </w:docPart>
    <w:docPart>
      <w:docPartPr>
        <w:name w:val="13DD1F22EF204F608270C0BD030ACECC"/>
        <w:category>
          <w:name w:val="General"/>
          <w:gallery w:val="placeholder"/>
        </w:category>
        <w:types>
          <w:type w:val="bbPlcHdr"/>
        </w:types>
        <w:behaviors>
          <w:behavior w:val="content"/>
        </w:behaviors>
        <w:guid w:val="{88302E68-A6AA-4680-80D3-B681C131C59C}"/>
      </w:docPartPr>
      <w:docPartBody>
        <w:p w:rsidR="001D11B3" w:rsidRDefault="00721F29">
          <w:pPr>
            <w:pStyle w:val="13DD1F22EF204F608270C0BD030ACECC"/>
          </w:pPr>
          <w:r>
            <w:rPr>
              <w:rFonts w:cs="Times New Roman"/>
            </w:rPr>
            <w:t xml:space="preserve">Izdoti </w:t>
          </w:r>
        </w:p>
      </w:docPartBody>
    </w:docPart>
    <w:docPart>
      <w:docPartPr>
        <w:name w:val="FEA28B0256CB443A95496F6183418FAB"/>
        <w:category>
          <w:name w:val="General"/>
          <w:gallery w:val="placeholder"/>
        </w:category>
        <w:types>
          <w:type w:val="bbPlcHdr"/>
        </w:types>
        <w:behaviors>
          <w:behavior w:val="content"/>
        </w:behaviors>
        <w:guid w:val="{F20EABBC-8DEC-46CC-8000-B13B21E2DE67}"/>
      </w:docPartPr>
      <w:docPartBody>
        <w:p w:rsidR="001D11B3" w:rsidRDefault="00721F29">
          <w:pPr>
            <w:pStyle w:val="FEA28B0256CB443A95496F6183418FAB"/>
          </w:pPr>
          <w:r>
            <w:rPr>
              <w:rFonts w:cs="Times New Roman"/>
            </w:rPr>
            <w:t>saskaņā ar</w:t>
          </w:r>
        </w:p>
      </w:docPartBody>
    </w:docPart>
    <w:docPart>
      <w:docPartPr>
        <w:name w:val="29CA60BCADE24E72AA62BA02BE247672"/>
        <w:category>
          <w:name w:val="General"/>
          <w:gallery w:val="placeholder"/>
        </w:category>
        <w:types>
          <w:type w:val="bbPlcHdr"/>
        </w:types>
        <w:behaviors>
          <w:behavior w:val="content"/>
        </w:behaviors>
        <w:guid w:val="{E521E823-9093-4804-AFEC-09B1EBC9D8C0}"/>
      </w:docPartPr>
      <w:docPartBody>
        <w:p w:rsidR="001D11B3" w:rsidRDefault="00721F29">
          <w:pPr>
            <w:pStyle w:val="29CA60BCADE24E72AA62BA02BE247672"/>
          </w:pPr>
          <w:r w:rsidRPr="00301089">
            <w:rPr>
              <w:rStyle w:val="Vietturateksts"/>
            </w:rPr>
            <w:t>[likuma]</w:t>
          </w:r>
        </w:p>
      </w:docPartBody>
    </w:docPart>
    <w:docPart>
      <w:docPartPr>
        <w:name w:val="B018023F84C7400B9DC48A78D95A7EBE"/>
        <w:category>
          <w:name w:val="General"/>
          <w:gallery w:val="placeholder"/>
        </w:category>
        <w:types>
          <w:type w:val="bbPlcHdr"/>
        </w:types>
        <w:behaviors>
          <w:behavior w:val="content"/>
        </w:behaviors>
        <w:guid w:val="{BD3828F3-7B90-46BE-9A17-23FCB54D3739}"/>
      </w:docPartPr>
      <w:docPartBody>
        <w:p w:rsidR="001D11B3" w:rsidRDefault="00721F29">
          <w:pPr>
            <w:pStyle w:val="B018023F84C7400B9DC48A78D95A7EBE"/>
          </w:pPr>
          <w:r w:rsidRPr="007F4A16">
            <w:rPr>
              <w:rStyle w:val="Vietturateksts"/>
              <w:color w:val="808080" w:themeColor="background1" w:themeShade="80"/>
            </w:rPr>
            <w:t>[nr.]</w:t>
          </w:r>
        </w:p>
      </w:docPartBody>
    </w:docPart>
    <w:docPart>
      <w:docPartPr>
        <w:name w:val="22FE7A7FB00A44ED876784F5F55C2FCA"/>
        <w:category>
          <w:name w:val="General"/>
          <w:gallery w:val="placeholder"/>
        </w:category>
        <w:types>
          <w:type w:val="bbPlcHdr"/>
        </w:types>
        <w:behaviors>
          <w:behavior w:val="content"/>
        </w:behaviors>
        <w:guid w:val="{E28C47A0-443A-4798-AA93-DD7C127E7EC7}"/>
      </w:docPartPr>
      <w:docPartBody>
        <w:p w:rsidR="001D11B3" w:rsidRDefault="00721F29">
          <w:pPr>
            <w:pStyle w:val="22FE7A7FB00A44ED876784F5F55C2FCA"/>
          </w:pPr>
          <w:r>
            <w:rPr>
              <w:rFonts w:cs="Times New Roman"/>
            </w:rPr>
            <w:t>. panta</w:t>
          </w:r>
        </w:p>
      </w:docPartBody>
    </w:docPart>
    <w:docPart>
      <w:docPartPr>
        <w:name w:val="56E3A49027BF4838BA7CFA271AD0EF85"/>
        <w:category>
          <w:name w:val="General"/>
          <w:gallery w:val="placeholder"/>
        </w:category>
        <w:types>
          <w:type w:val="bbPlcHdr"/>
        </w:types>
        <w:behaviors>
          <w:behavior w:val="content"/>
        </w:behaviors>
        <w:guid w:val="{F5FBBF43-919A-4E22-9DF0-972D730B999D}"/>
      </w:docPartPr>
      <w:docPartBody>
        <w:p w:rsidR="001D11B3" w:rsidRDefault="00721F29">
          <w:pPr>
            <w:pStyle w:val="56E3A49027BF4838BA7CFA271AD0EF85"/>
          </w:pPr>
          <w:r w:rsidRPr="00DB385B">
            <w:rPr>
              <w:rStyle w:val="Vietturateksts"/>
            </w:rPr>
            <w:t>[vārdiem]</w:t>
          </w:r>
        </w:p>
      </w:docPartBody>
    </w:docPart>
    <w:docPart>
      <w:docPartPr>
        <w:name w:val="576D111259B847AF98AB1C8350B2C3C5"/>
        <w:category>
          <w:name w:val="General"/>
          <w:gallery w:val="placeholder"/>
        </w:category>
        <w:types>
          <w:type w:val="bbPlcHdr"/>
        </w:types>
        <w:behaviors>
          <w:behavior w:val="content"/>
        </w:behaviors>
        <w:guid w:val="{0DB330EB-AE48-43B1-B276-ADF645CC5603}"/>
      </w:docPartPr>
      <w:docPartBody>
        <w:p w:rsidR="001D11B3" w:rsidRDefault="00721F29">
          <w:pPr>
            <w:pStyle w:val="576D111259B847AF98AB1C8350B2C3C5"/>
          </w:pPr>
          <w:r>
            <w:rPr>
              <w:rFonts w:ascii="Times New Roman" w:hAnsi="Times New Roman" w:cs="Times New Roman"/>
            </w:rPr>
            <w:t>{amats}</w:t>
          </w:r>
        </w:p>
      </w:docPartBody>
    </w:docPart>
    <w:docPart>
      <w:docPartPr>
        <w:name w:val="6535D96E0B314035B9B52EFB4F201F54"/>
        <w:category>
          <w:name w:val="General"/>
          <w:gallery w:val="placeholder"/>
        </w:category>
        <w:types>
          <w:type w:val="bbPlcHdr"/>
        </w:types>
        <w:behaviors>
          <w:behavior w:val="content"/>
        </w:behaviors>
        <w:guid w:val="{30E15ECD-7BD3-46B8-81AF-337998BFC22E}"/>
      </w:docPartPr>
      <w:docPartBody>
        <w:p w:rsidR="001D11B3" w:rsidRDefault="00721F29">
          <w:pPr>
            <w:pStyle w:val="6535D96E0B314035B9B52EFB4F201F54"/>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278"/>
    <w:rsid w:val="00067747"/>
    <w:rsid w:val="000806C5"/>
    <w:rsid w:val="00117B5B"/>
    <w:rsid w:val="001604E7"/>
    <w:rsid w:val="001D11B3"/>
    <w:rsid w:val="001E680D"/>
    <w:rsid w:val="002704FD"/>
    <w:rsid w:val="002B56F6"/>
    <w:rsid w:val="003130B8"/>
    <w:rsid w:val="003B0CFE"/>
    <w:rsid w:val="00532367"/>
    <w:rsid w:val="005669E5"/>
    <w:rsid w:val="005A0256"/>
    <w:rsid w:val="005D50D3"/>
    <w:rsid w:val="005D7699"/>
    <w:rsid w:val="00604A90"/>
    <w:rsid w:val="006338AB"/>
    <w:rsid w:val="00683CDC"/>
    <w:rsid w:val="006B1938"/>
    <w:rsid w:val="006D5723"/>
    <w:rsid w:val="0071422C"/>
    <w:rsid w:val="00721F29"/>
    <w:rsid w:val="00832630"/>
    <w:rsid w:val="00874D24"/>
    <w:rsid w:val="00910597"/>
    <w:rsid w:val="00983278"/>
    <w:rsid w:val="00A53E43"/>
    <w:rsid w:val="00AD7EBA"/>
    <w:rsid w:val="00B072F0"/>
    <w:rsid w:val="00B43F26"/>
    <w:rsid w:val="00B502C3"/>
    <w:rsid w:val="00BB666B"/>
    <w:rsid w:val="00D61E05"/>
    <w:rsid w:val="00DC492A"/>
    <w:rsid w:val="00E13446"/>
    <w:rsid w:val="00E63A49"/>
    <w:rsid w:val="00F02B44"/>
    <w:rsid w:val="00F51860"/>
    <w:rsid w:val="00FA5651"/>
    <w:rsid w:val="00FC5687"/>
    <w:rsid w:val="00FE26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11B1B8965FE34A7E8D4DE3495747CF16">
    <w:name w:val="11B1B8965FE34A7E8D4DE3495747CF16"/>
  </w:style>
  <w:style w:type="paragraph" w:customStyle="1" w:styleId="A078986B07FE4F80B2CC75893672D9D7">
    <w:name w:val="A078986B07FE4F80B2CC75893672D9D7"/>
  </w:style>
  <w:style w:type="paragraph" w:customStyle="1" w:styleId="4FE29C5991C14A198B0B5AD478E3BE73">
    <w:name w:val="4FE29C5991C14A198B0B5AD478E3BE73"/>
  </w:style>
  <w:style w:type="paragraph" w:customStyle="1" w:styleId="5EDB202E027441FC99551D264B4F1890">
    <w:name w:val="5EDB202E027441FC99551D264B4F1890"/>
  </w:style>
  <w:style w:type="paragraph" w:customStyle="1" w:styleId="5A0E4E512D9644E9B00D8B7E63FDDFE9">
    <w:name w:val="5A0E4E512D9644E9B00D8B7E63FDDFE9"/>
  </w:style>
  <w:style w:type="paragraph" w:customStyle="1" w:styleId="72F1EAD7BFA44D789EED52843BC05E30">
    <w:name w:val="72F1EAD7BFA44D789EED52843BC05E30"/>
  </w:style>
  <w:style w:type="character" w:styleId="Vietturateksts">
    <w:name w:val="Placeholder Text"/>
    <w:basedOn w:val="Noklusjumarindkopasfonts"/>
    <w:uiPriority w:val="99"/>
    <w:semiHidden/>
    <w:rPr>
      <w:color w:val="808080"/>
    </w:rPr>
  </w:style>
  <w:style w:type="paragraph" w:customStyle="1" w:styleId="8297198AAF2F436CB39A21AA7B7AB220">
    <w:name w:val="8297198AAF2F436CB39A21AA7B7AB220"/>
  </w:style>
  <w:style w:type="paragraph" w:customStyle="1" w:styleId="13DD1F22EF204F608270C0BD030ACECC">
    <w:name w:val="13DD1F22EF204F608270C0BD030ACECC"/>
  </w:style>
  <w:style w:type="paragraph" w:customStyle="1" w:styleId="FEA28B0256CB443A95496F6183418FAB">
    <w:name w:val="FEA28B0256CB443A95496F6183418FAB"/>
  </w:style>
  <w:style w:type="paragraph" w:customStyle="1" w:styleId="29CA60BCADE24E72AA62BA02BE247672">
    <w:name w:val="29CA60BCADE24E72AA62BA02BE247672"/>
  </w:style>
  <w:style w:type="paragraph" w:customStyle="1" w:styleId="B018023F84C7400B9DC48A78D95A7EBE">
    <w:name w:val="B018023F84C7400B9DC48A78D95A7EBE"/>
  </w:style>
  <w:style w:type="paragraph" w:customStyle="1" w:styleId="22FE7A7FB00A44ED876784F5F55C2FCA">
    <w:name w:val="22FE7A7FB00A44ED876784F5F55C2FCA"/>
  </w:style>
  <w:style w:type="paragraph" w:customStyle="1" w:styleId="56E3A49027BF4838BA7CFA271AD0EF85">
    <w:name w:val="56E3A49027BF4838BA7CFA271AD0EF85"/>
  </w:style>
  <w:style w:type="paragraph" w:customStyle="1" w:styleId="576D111259B847AF98AB1C8350B2C3C5">
    <w:name w:val="576D111259B847AF98AB1C8350B2C3C5"/>
  </w:style>
  <w:style w:type="paragraph" w:customStyle="1" w:styleId="6535D96E0B314035B9B52EFB4F201F54">
    <w:name w:val="6535D96E0B314035B9B52EFB4F201F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6</TotalTime>
  <Pages>17</Pages>
  <Words>29424</Words>
  <Characters>16772</Characters>
  <Application>Microsoft Office Word</Application>
  <DocSecurity>0</DocSecurity>
  <Lines>139</Lines>
  <Paragraphs>92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46104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Ilze Grava</dc:creator>
  <cp:lastModifiedBy>Sarmīte Glāzere</cp:lastModifiedBy>
  <cp:revision>4</cp:revision>
  <cp:lastPrinted>2024-10-01T14:22:00Z</cp:lastPrinted>
  <dcterms:created xsi:type="dcterms:W3CDTF">2024-10-03T13:05:00Z</dcterms:created>
  <dcterms:modified xsi:type="dcterms:W3CDTF">2024-10-03T13:09:00Z</dcterms:modified>
</cp:coreProperties>
</file>